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outlineLvl w:val="0"/>
        <w:rPr>
          <w:rFonts w:hint="default" w:ascii="方正小标宋简体" w:hAnsi="方正小标宋简体" w:eastAsia="方正小标宋简体" w:cs="方正小标宋简体"/>
          <w:i w:val="0"/>
          <w:iCs w:val="0"/>
          <w:caps w:val="0"/>
          <w:color w:val="333333"/>
          <w:spacing w:val="0"/>
          <w:sz w:val="44"/>
          <w:szCs w:val="44"/>
          <w:lang w:val="en-US" w:eastAsia="zh-CN"/>
        </w:rPr>
      </w:pPr>
      <w:bookmarkStart w:id="41" w:name="_GoBack"/>
      <w:bookmarkEnd w:id="41"/>
      <w:bookmarkStart w:id="0" w:name="_Toc23415"/>
      <w:bookmarkStart w:id="1" w:name="_Toc28488"/>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陕西</w:t>
      </w:r>
      <w:r>
        <w:rPr>
          <w:rFonts w:hint="eastAsia" w:ascii="方正小标宋简体" w:hAnsi="方正小标宋简体" w:eastAsia="方正小标宋简体" w:cs="方正小标宋简体"/>
          <w:i w:val="0"/>
          <w:iCs w:val="0"/>
          <w:caps w:val="0"/>
          <w:color w:val="333333"/>
          <w:spacing w:val="0"/>
          <w:sz w:val="44"/>
          <w:szCs w:val="44"/>
          <w:shd w:val="clear" w:fill="FFFFFF"/>
        </w:rPr>
        <w:t>省医用耗材</w:t>
      </w: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动态调整</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实施细则（试行）</w:t>
      </w:r>
      <w:bookmarkEnd w:id="0"/>
      <w:bookmarkEnd w:id="1"/>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rPr>
          <w:rFonts w:hint="eastAsia" w:ascii="微软雅黑" w:hAnsi="微软雅黑" w:eastAsia="微软雅黑" w:cs="微软雅黑"/>
          <w:i w:val="0"/>
          <w:iCs w:val="0"/>
          <w:caps w:val="0"/>
          <w:color w:val="333333"/>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outlineLvl w:val="0"/>
        <w:rPr>
          <w:rFonts w:hint="eastAsia" w:ascii="黑体" w:hAnsi="黑体" w:eastAsia="黑体" w:cs="黑体"/>
          <w:i w:val="0"/>
          <w:iCs w:val="0"/>
          <w:caps w:val="0"/>
          <w:color w:val="333333"/>
          <w:spacing w:val="0"/>
          <w:sz w:val="32"/>
          <w:szCs w:val="32"/>
        </w:rPr>
      </w:pPr>
      <w:bookmarkStart w:id="2" w:name="_Toc3809"/>
      <w:bookmarkStart w:id="3" w:name="_Toc7784"/>
      <w:r>
        <w:rPr>
          <w:rFonts w:hint="eastAsia" w:ascii="黑体" w:hAnsi="黑体" w:eastAsia="黑体" w:cs="黑体"/>
          <w:i w:val="0"/>
          <w:iCs w:val="0"/>
          <w:caps w:val="0"/>
          <w:color w:val="333333"/>
          <w:spacing w:val="0"/>
          <w:sz w:val="32"/>
          <w:szCs w:val="32"/>
          <w:shd w:val="clear" w:fill="FFFFFF"/>
        </w:rPr>
        <w:t>一、适用范围</w:t>
      </w:r>
      <w:bookmarkEnd w:id="2"/>
      <w:bookmarkEnd w:id="3"/>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_GB2312" w:hAnsi="仿宋_GB2312" w:eastAsia="仿宋_GB2312" w:cs="仿宋_GB2312"/>
          <w:i w:val="0"/>
          <w:iCs w:val="0"/>
          <w:caps w:val="0"/>
          <w:color w:val="333333"/>
          <w:spacing w:val="0"/>
          <w:sz w:val="32"/>
          <w:szCs w:val="32"/>
          <w:highlight w:val="green"/>
          <w:shd w:val="clear" w:fill="FFFFFF"/>
        </w:rPr>
      </w:pPr>
      <w:r>
        <w:rPr>
          <w:rFonts w:hint="eastAsia" w:ascii="仿宋_GB2312" w:hAnsi="仿宋_GB2312" w:eastAsia="仿宋_GB2312" w:cs="仿宋_GB2312"/>
          <w:i w:val="0"/>
          <w:iCs w:val="0"/>
          <w:caps w:val="0"/>
          <w:color w:val="333333"/>
          <w:spacing w:val="0"/>
          <w:sz w:val="32"/>
          <w:szCs w:val="32"/>
          <w:shd w:val="clear" w:fill="FFFFFF"/>
        </w:rPr>
        <w:t>本细则适用于全省公立医疗机构和</w:t>
      </w:r>
      <w:r>
        <w:rPr>
          <w:rFonts w:hint="eastAsia" w:ascii="仿宋_GB2312" w:hAnsi="仿宋_GB2312" w:eastAsia="仿宋_GB2312" w:cs="仿宋_GB2312"/>
          <w:i w:val="0"/>
          <w:iCs w:val="0"/>
          <w:caps w:val="0"/>
          <w:color w:val="333333"/>
          <w:spacing w:val="0"/>
          <w:sz w:val="32"/>
          <w:szCs w:val="32"/>
          <w:shd w:val="clear" w:fill="FFFFFF"/>
          <w:lang w:eastAsia="zh-CN"/>
        </w:rPr>
        <w:t>在</w:t>
      </w:r>
      <w:r>
        <w:rPr>
          <w:rFonts w:hint="eastAsia" w:ascii="仿宋_GB2312" w:hAnsi="仿宋_GB2312" w:eastAsia="仿宋_GB2312" w:cs="仿宋_GB2312"/>
          <w:i w:val="0"/>
          <w:iCs w:val="0"/>
          <w:caps w:val="0"/>
          <w:color w:val="333333"/>
          <w:spacing w:val="0"/>
          <w:sz w:val="32"/>
          <w:szCs w:val="32"/>
          <w:shd w:val="clear" w:fill="FFFFFF"/>
        </w:rPr>
        <w:t>省内销售医用耗材的生产经营企业（含</w:t>
      </w:r>
      <w:r>
        <w:rPr>
          <w:rFonts w:hint="eastAsia" w:ascii="仿宋_GB2312" w:hAnsi="仿宋_GB2312" w:eastAsia="仿宋_GB2312" w:cs="仿宋_GB2312"/>
          <w:i w:val="0"/>
          <w:iCs w:val="0"/>
          <w:caps w:val="0"/>
          <w:color w:val="auto"/>
          <w:spacing w:val="0"/>
          <w:sz w:val="32"/>
          <w:szCs w:val="32"/>
          <w:shd w:val="clear" w:fill="FFFFFF"/>
        </w:rPr>
        <w:t>上市持有人</w:t>
      </w:r>
      <w:r>
        <w:rPr>
          <w:rFonts w:hint="eastAsia" w:ascii="仿宋_GB2312" w:hAnsi="仿宋_GB2312" w:eastAsia="仿宋_GB2312" w:cs="仿宋_GB2312"/>
          <w:i w:val="0"/>
          <w:iCs w:val="0"/>
          <w:caps w:val="0"/>
          <w:color w:val="333333"/>
          <w:spacing w:val="0"/>
          <w:sz w:val="32"/>
          <w:szCs w:val="32"/>
          <w:shd w:val="clear" w:fill="FFFFFF"/>
        </w:rPr>
        <w:t>、注册人、生产企业和配送企业，下同）。</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本细则所指医用耗材包括经医疗器械主管部门注册或备案，获得</w:t>
      </w:r>
      <w:r>
        <w:rPr>
          <w:rFonts w:hint="eastAsia" w:ascii="仿宋_GB2312" w:hAnsi="仿宋_GB2312" w:eastAsia="仿宋_GB2312" w:cs="仿宋_GB2312"/>
          <w:color w:val="auto"/>
          <w:sz w:val="32"/>
          <w:szCs w:val="32"/>
          <w:lang w:val="en-US" w:eastAsia="zh-CN"/>
        </w:rPr>
        <w:t>全国统一医保信息业务编码的医用耗材。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outlineLvl w:val="0"/>
        <w:rPr>
          <w:rFonts w:hint="eastAsia" w:ascii="黑体" w:hAnsi="黑体" w:eastAsia="黑体" w:cs="黑体"/>
          <w:i w:val="0"/>
          <w:iCs w:val="0"/>
          <w:caps w:val="0"/>
          <w:color w:val="333333"/>
          <w:spacing w:val="0"/>
          <w:sz w:val="32"/>
          <w:szCs w:val="32"/>
          <w:shd w:val="clear" w:fill="FFFFFF"/>
          <w:lang w:val="en-US" w:eastAsia="zh-CN"/>
        </w:rPr>
      </w:pPr>
      <w:bookmarkStart w:id="4" w:name="_Toc23180"/>
      <w:bookmarkStart w:id="5" w:name="_Toc31537"/>
      <w:r>
        <w:rPr>
          <w:rFonts w:hint="eastAsia" w:ascii="黑体" w:hAnsi="黑体" w:eastAsia="黑体" w:cs="黑体"/>
          <w:i w:val="0"/>
          <w:iCs w:val="0"/>
          <w:caps w:val="0"/>
          <w:color w:val="333333"/>
          <w:spacing w:val="0"/>
          <w:sz w:val="32"/>
          <w:szCs w:val="32"/>
          <w:shd w:val="clear" w:fill="FFFFFF"/>
          <w:lang w:val="en-US" w:eastAsia="zh-CN"/>
        </w:rPr>
        <w:t>二、耗材分类</w:t>
      </w:r>
      <w:bookmarkEnd w:id="4"/>
      <w:bookmarkEnd w:id="5"/>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45"/>
        <w:jc w:val="both"/>
        <w:textAlignment w:val="top"/>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医用耗材按照价格管理方式不同分为限价管理的医用耗材和参考价管理的医用耗材。</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eastAsia" w:ascii="楷体" w:hAnsi="楷体" w:eastAsia="楷体" w:cs="楷体"/>
          <w:i w:val="0"/>
          <w:iCs w:val="0"/>
          <w:caps w:val="0"/>
          <w:color w:val="333333"/>
          <w:spacing w:val="0"/>
          <w:sz w:val="32"/>
          <w:szCs w:val="32"/>
          <w:shd w:val="clear" w:fill="FFFFFF"/>
          <w:lang w:val="en-US" w:eastAsia="zh-CN"/>
        </w:rPr>
      </w:pPr>
      <w:bookmarkStart w:id="6" w:name="_Toc24307"/>
      <w:bookmarkStart w:id="7" w:name="_Toc1"/>
      <w:r>
        <w:rPr>
          <w:rFonts w:hint="eastAsia" w:ascii="楷体" w:hAnsi="楷体" w:eastAsia="楷体" w:cs="楷体"/>
          <w:i w:val="0"/>
          <w:iCs w:val="0"/>
          <w:caps w:val="0"/>
          <w:color w:val="333333"/>
          <w:spacing w:val="0"/>
          <w:sz w:val="32"/>
          <w:szCs w:val="32"/>
          <w:shd w:val="clear" w:fill="FFFFFF"/>
          <w:lang w:val="en-US" w:eastAsia="zh-CN"/>
        </w:rPr>
        <w:t>（一）限价管理的医用耗材</w:t>
      </w:r>
      <w:bookmarkEnd w:id="6"/>
      <w:bookmarkEnd w:id="7"/>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宋体" w:eastAsia="仿宋_GB2312" w:cs="仿宋_GB2312"/>
          <w:i w:val="0"/>
          <w:iCs w:val="0"/>
          <w:caps w:val="0"/>
          <w:color w:val="000000"/>
          <w:spacing w:val="0"/>
          <w:sz w:val="31"/>
          <w:szCs w:val="31"/>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主要包括</w:t>
      </w:r>
      <w:r>
        <w:rPr>
          <w:rFonts w:hint="eastAsia" w:ascii="仿宋_GB2312" w:hAnsi="仿宋_GB2312" w:eastAsia="仿宋_GB2312" w:cs="仿宋_GB2312"/>
          <w:sz w:val="32"/>
          <w:szCs w:val="32"/>
          <w:lang w:val="en-US" w:eastAsia="zh-CN"/>
        </w:rPr>
        <w:t>非血管介入治疗类、血管介入治疗类、骨科类、神经外科类、心脏外科类、人工器官（组织）及配套材料类、口腔类、眼科类、体外循环类、血液净化类、吻合器及附件类、修补材料类</w:t>
      </w:r>
      <w:r>
        <w:rPr>
          <w:rFonts w:hint="eastAsia" w:ascii="仿宋_GB2312" w:hAnsi="宋体" w:eastAsia="仿宋_GB2312" w:cs="仿宋_GB2312"/>
          <w:i w:val="0"/>
          <w:iCs w:val="0"/>
          <w:caps w:val="0"/>
          <w:color w:val="000000"/>
          <w:spacing w:val="0"/>
          <w:sz w:val="31"/>
          <w:szCs w:val="31"/>
          <w:shd w:val="clear" w:color="auto" w:fill="FFFFFF"/>
          <w:lang w:val="en-US" w:eastAsia="zh-CN"/>
        </w:rPr>
        <w:t>、</w:t>
      </w:r>
      <w:r>
        <w:rPr>
          <w:rFonts w:hint="eastAsia" w:ascii="仿宋_GB2312" w:hAnsi="宋体" w:eastAsia="仿宋_GB2312" w:cs="仿宋_GB2312"/>
          <w:i w:val="0"/>
          <w:iCs w:val="0"/>
          <w:caps w:val="0"/>
          <w:color w:val="000000"/>
          <w:spacing w:val="0"/>
          <w:sz w:val="31"/>
          <w:szCs w:val="31"/>
          <w:shd w:val="clear" w:color="auto" w:fill="FFFFFF"/>
        </w:rPr>
        <w:t>体外诊断试剂</w:t>
      </w:r>
      <w:r>
        <w:rPr>
          <w:rFonts w:hint="eastAsia" w:ascii="仿宋_GB2312" w:hAnsi="宋体" w:eastAsia="仿宋_GB2312" w:cs="仿宋_GB2312"/>
          <w:i w:val="0"/>
          <w:iCs w:val="0"/>
          <w:caps w:val="0"/>
          <w:color w:val="000000"/>
          <w:spacing w:val="0"/>
          <w:sz w:val="31"/>
          <w:szCs w:val="31"/>
          <w:shd w:val="clear" w:color="auto" w:fill="FFFFFF"/>
          <w:lang w:val="en-US" w:eastAsia="zh-CN"/>
        </w:rPr>
        <w:t>以及基础卫生材料中的超声刀类等。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45"/>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限价管理的医用耗材按照“限价挂网目录”和“备选挂网目录”管理，申报价格符合相关要求的，纳入“限价挂网目录”；不符合要求的，纳入“备选挂网目录”。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45"/>
        <w:jc w:val="both"/>
        <w:textAlignment w:val="top"/>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机构采购“限价挂网目录”内的医用耗材时，可以与生产企业进行议价，但实际采购价格不得高于该产品在我省药械招采平台（以下简称“省招采平台”）的挂网（中标）价格；采购“备选挂网目录”内的医用耗材时，需与生产企业进行议价，实际采购价格由双方自行协商确定。</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default" w:ascii="楷体" w:hAnsi="楷体" w:eastAsia="楷体" w:cs="楷体"/>
          <w:i w:val="0"/>
          <w:iCs w:val="0"/>
          <w:caps w:val="0"/>
          <w:color w:val="333333"/>
          <w:spacing w:val="0"/>
          <w:sz w:val="32"/>
          <w:szCs w:val="32"/>
          <w:shd w:val="clear" w:fill="FFFFFF"/>
          <w:lang w:val="en-US" w:eastAsia="zh-CN"/>
        </w:rPr>
      </w:pPr>
      <w:bookmarkStart w:id="8" w:name="_Toc23690"/>
      <w:bookmarkStart w:id="9" w:name="_Toc1971"/>
      <w:r>
        <w:rPr>
          <w:rFonts w:hint="eastAsia" w:ascii="楷体" w:hAnsi="楷体" w:eastAsia="楷体" w:cs="楷体"/>
          <w:i w:val="0"/>
          <w:iCs w:val="0"/>
          <w:caps w:val="0"/>
          <w:color w:val="333333"/>
          <w:spacing w:val="0"/>
          <w:sz w:val="32"/>
          <w:szCs w:val="32"/>
          <w:shd w:val="clear" w:fill="FFFFFF"/>
          <w:lang w:val="en-US" w:eastAsia="zh-CN"/>
        </w:rPr>
        <w:t>（二）参考价管理的医用耗材</w:t>
      </w:r>
      <w:bookmarkEnd w:id="8"/>
      <w:bookmarkEnd w:id="9"/>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主要包括基础卫生材料类（不含超声刀类）、止血防粘连材料类、注射穿刺类、功能性敷料类、中医类等。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45"/>
        <w:jc w:val="both"/>
        <w:textAlignment w:val="top"/>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参考价管理的医用耗材实行市场调节价，由企业自主申报价格，按照参考价进行价格管理。</w:t>
      </w:r>
      <w:r>
        <w:rPr>
          <w:rFonts w:hint="eastAsia" w:ascii="仿宋_GB2312" w:hAnsi="仿宋_GB2312" w:eastAsia="仿宋_GB2312" w:cs="仿宋_GB2312"/>
          <w:sz w:val="32"/>
          <w:szCs w:val="32"/>
          <w:lang w:val="en-US" w:eastAsia="zh-CN"/>
        </w:rPr>
        <w:t>企业自主申报的产品价格仅作为参考，</w:t>
      </w:r>
      <w:r>
        <w:rPr>
          <w:rFonts w:hint="eastAsia" w:ascii="仿宋_GB2312" w:hAnsi="仿宋_GB2312" w:eastAsia="仿宋_GB2312" w:cs="仿宋_GB2312"/>
          <w:kern w:val="0"/>
          <w:sz w:val="32"/>
          <w:szCs w:val="32"/>
          <w:lang w:val="en-US" w:eastAsia="zh-CN" w:bidi="ar"/>
        </w:rPr>
        <w:t>医疗机构采购时需与配送企业</w:t>
      </w:r>
      <w:r>
        <w:rPr>
          <w:rFonts w:hint="eastAsia" w:ascii="仿宋_GB2312" w:hAnsi="仿宋_GB2312" w:eastAsia="仿宋_GB2312" w:cs="仿宋_GB2312"/>
          <w:sz w:val="32"/>
          <w:szCs w:val="32"/>
          <w:lang w:val="en-US" w:eastAsia="zh-CN"/>
        </w:rPr>
        <w:t>进行议价，实际采购价格由双方自行协商确定。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outlineLvl w:val="0"/>
        <w:rPr>
          <w:rFonts w:hint="eastAsia" w:ascii="黑体" w:hAnsi="黑体" w:eastAsia="黑体" w:cs="黑体"/>
          <w:i w:val="0"/>
          <w:iCs w:val="0"/>
          <w:caps w:val="0"/>
          <w:color w:val="333333"/>
          <w:spacing w:val="0"/>
          <w:sz w:val="32"/>
          <w:szCs w:val="32"/>
          <w:shd w:val="clear" w:fill="FFFFFF"/>
          <w:lang w:val="en-US" w:eastAsia="zh-CN"/>
        </w:rPr>
      </w:pPr>
      <w:bookmarkStart w:id="10" w:name="_Toc5152"/>
      <w:r>
        <w:rPr>
          <w:rFonts w:hint="eastAsia" w:ascii="黑体" w:hAnsi="黑体" w:eastAsia="黑体" w:cs="黑体"/>
          <w:i w:val="0"/>
          <w:iCs w:val="0"/>
          <w:caps w:val="0"/>
          <w:color w:val="333333"/>
          <w:spacing w:val="0"/>
          <w:sz w:val="32"/>
          <w:szCs w:val="32"/>
          <w:shd w:val="clear" w:fill="FFFFFF"/>
          <w:lang w:val="en-US" w:eastAsia="zh-CN"/>
        </w:rPr>
        <w:t>三、企业及产品申报</w:t>
      </w:r>
      <w:bookmarkEnd w:id="1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生产经营企业</w:t>
      </w:r>
      <w:r>
        <w:rPr>
          <w:rFonts w:hint="eastAsia" w:ascii="仿宋_GB2312" w:hAnsi="仿宋_GB2312" w:eastAsia="仿宋_GB2312" w:cs="仿宋_GB2312"/>
          <w:i w:val="0"/>
          <w:iCs w:val="0"/>
          <w:caps w:val="0"/>
          <w:color w:val="333333"/>
          <w:spacing w:val="0"/>
          <w:sz w:val="32"/>
          <w:szCs w:val="32"/>
          <w:shd w:val="clear" w:fill="FFFFFF"/>
          <w:lang w:val="en-US" w:eastAsia="zh-CN"/>
        </w:rPr>
        <w:t>应如实申报企业及产品相关信息，</w:t>
      </w:r>
      <w:r>
        <w:rPr>
          <w:rFonts w:hint="eastAsia" w:ascii="仿宋_GB2312" w:hAnsi="仿宋_GB2312" w:eastAsia="仿宋_GB2312" w:cs="仿宋_GB2312"/>
          <w:i w:val="0"/>
          <w:iCs w:val="0"/>
          <w:caps w:val="0"/>
          <w:color w:val="333333"/>
          <w:spacing w:val="0"/>
          <w:sz w:val="32"/>
          <w:szCs w:val="32"/>
          <w:shd w:val="clear" w:fill="FFFFFF"/>
        </w:rPr>
        <w:t>并对报送资料数据的真实性负责</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相关信息发生变更时，应及时进行信息</w:t>
      </w:r>
      <w:r>
        <w:rPr>
          <w:rFonts w:hint="eastAsia" w:ascii="仿宋_GB2312" w:hAnsi="仿宋_GB2312" w:eastAsia="仿宋_GB2312" w:cs="仿宋_GB2312"/>
          <w:i w:val="0"/>
          <w:iCs w:val="0"/>
          <w:caps w:val="0"/>
          <w:color w:val="333333"/>
          <w:spacing w:val="0"/>
          <w:sz w:val="32"/>
          <w:szCs w:val="32"/>
          <w:shd w:val="clear" w:fill="FFFFFF"/>
          <w:lang w:val="en-US" w:eastAsia="zh-CN"/>
        </w:rPr>
        <w:t>更新</w:t>
      </w:r>
      <w:r>
        <w:rPr>
          <w:rFonts w:hint="eastAsia" w:ascii="仿宋_GB2312" w:hAnsi="仿宋_GB2312" w:eastAsia="仿宋_GB2312" w:cs="仿宋_GB2312"/>
          <w:i w:val="0"/>
          <w:iCs w:val="0"/>
          <w:caps w:val="0"/>
          <w:color w:val="333333"/>
          <w:spacing w:val="0"/>
          <w:sz w:val="32"/>
          <w:szCs w:val="32"/>
          <w:shd w:val="clear" w:fill="FFFFFF"/>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0" w:right="0" w:rightChars="0"/>
        <w:jc w:val="both"/>
        <w:outlineLvl w:val="0"/>
        <w:rPr>
          <w:rFonts w:hint="eastAsia" w:ascii="黑体" w:hAnsi="黑体" w:eastAsia="黑体" w:cs="黑体"/>
          <w:i w:val="0"/>
          <w:iCs w:val="0"/>
          <w:caps w:val="0"/>
          <w:color w:val="333333"/>
          <w:spacing w:val="0"/>
          <w:sz w:val="32"/>
          <w:szCs w:val="32"/>
          <w:shd w:val="clear" w:fill="FFFFFF"/>
          <w:lang w:val="en-US" w:eastAsia="zh-CN"/>
        </w:rPr>
      </w:pPr>
      <w:bookmarkStart w:id="11" w:name="_Toc8512"/>
      <w:r>
        <w:rPr>
          <w:rFonts w:hint="eastAsia" w:ascii="黑体" w:hAnsi="黑体" w:eastAsia="黑体" w:cs="黑体"/>
          <w:i w:val="0"/>
          <w:iCs w:val="0"/>
          <w:caps w:val="0"/>
          <w:color w:val="333333"/>
          <w:spacing w:val="0"/>
          <w:sz w:val="32"/>
          <w:szCs w:val="32"/>
          <w:shd w:val="clear" w:fill="FFFFFF"/>
          <w:lang w:val="en-US" w:eastAsia="zh-CN"/>
        </w:rPr>
        <w:t>四、动态调整事项</w:t>
      </w:r>
      <w:bookmarkEnd w:id="11"/>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20" w:firstLineChars="200"/>
        <w:jc w:val="both"/>
        <w:outlineLvl w:val="0"/>
        <w:rPr>
          <w:rFonts w:hint="eastAsia" w:ascii="仿宋_GB2312" w:hAnsi="宋体" w:eastAsia="仿宋_GB2312" w:cs="仿宋_GB2312"/>
          <w:i w:val="0"/>
          <w:iCs w:val="0"/>
          <w:caps w:val="0"/>
          <w:color w:val="000000"/>
          <w:spacing w:val="0"/>
          <w:kern w:val="2"/>
          <w:sz w:val="31"/>
          <w:szCs w:val="31"/>
          <w:shd w:val="clear" w:color="auto" w:fill="FFFFFF"/>
          <w:lang w:val="en-US" w:eastAsia="zh-CN" w:bidi="ar-SA"/>
        </w:rPr>
      </w:pPr>
      <w:bookmarkStart w:id="12" w:name="_Toc12114"/>
      <w:bookmarkStart w:id="13" w:name="_Toc19415"/>
      <w:bookmarkStart w:id="14" w:name="_Toc17184"/>
      <w:bookmarkStart w:id="15" w:name="_Toc19034"/>
      <w:bookmarkStart w:id="16" w:name="_Toc147"/>
      <w:bookmarkStart w:id="17" w:name="_Toc2181"/>
      <w:bookmarkStart w:id="18" w:name="_Toc16076"/>
      <w:bookmarkStart w:id="19" w:name="_Toc22455"/>
      <w:bookmarkStart w:id="20" w:name="_Toc12910"/>
      <w:r>
        <w:rPr>
          <w:rFonts w:hint="eastAsia" w:ascii="仿宋_GB2312" w:hAnsi="宋体" w:eastAsia="仿宋_GB2312" w:cs="仿宋_GB2312"/>
          <w:i w:val="0"/>
          <w:iCs w:val="0"/>
          <w:caps w:val="0"/>
          <w:color w:val="000000"/>
          <w:spacing w:val="0"/>
          <w:kern w:val="2"/>
          <w:sz w:val="31"/>
          <w:szCs w:val="31"/>
          <w:shd w:val="clear" w:color="auto" w:fill="FFFFFF"/>
          <w:lang w:val="en-US" w:eastAsia="zh-CN" w:bidi="ar-SA"/>
        </w:rPr>
        <w:t>动态调整事项主要包括限价管理的医用耗材申报、挂网目录的调整、价格的调整，参考价管理的医用耗材申报、价格的调整，医用耗材撤销挂网，申报企业变更等事项。</w:t>
      </w:r>
      <w:bookmarkEnd w:id="12"/>
      <w:bookmarkEnd w:id="13"/>
      <w:bookmarkEnd w:id="14"/>
      <w:bookmarkEnd w:id="15"/>
      <w:bookmarkEnd w:id="16"/>
      <w:bookmarkEnd w:id="17"/>
      <w:bookmarkEnd w:id="18"/>
      <w:bookmarkEnd w:id="19"/>
      <w:bookmarkEnd w:id="20"/>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eastAsia" w:ascii="楷体" w:hAnsi="楷体" w:eastAsia="楷体" w:cs="楷体"/>
          <w:i w:val="0"/>
          <w:iCs w:val="0"/>
          <w:caps w:val="0"/>
          <w:color w:val="333333"/>
          <w:spacing w:val="0"/>
          <w:sz w:val="32"/>
          <w:szCs w:val="32"/>
          <w:shd w:val="clear" w:fill="FFFFFF"/>
          <w:lang w:val="en-US" w:eastAsia="zh-CN"/>
        </w:rPr>
      </w:pPr>
      <w:bookmarkStart w:id="21" w:name="_Toc23200"/>
      <w:r>
        <w:rPr>
          <w:rFonts w:hint="eastAsia" w:ascii="楷体" w:hAnsi="楷体" w:eastAsia="楷体" w:cs="楷体"/>
          <w:i w:val="0"/>
          <w:iCs w:val="0"/>
          <w:caps w:val="0"/>
          <w:color w:val="333333"/>
          <w:spacing w:val="0"/>
          <w:sz w:val="32"/>
          <w:szCs w:val="32"/>
          <w:shd w:val="clear" w:fill="FFFFFF"/>
          <w:lang w:val="en-US" w:eastAsia="zh-CN"/>
        </w:rPr>
        <w:t>（一）限价管理的医用耗材申报</w:t>
      </w:r>
      <w:bookmarkEnd w:id="21"/>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_GB2312" w:hAnsi="仿宋_GB2312" w:eastAsia="仿宋_GB2312" w:cs="仿宋_GB2312"/>
          <w:sz w:val="32"/>
          <w:szCs w:val="32"/>
        </w:rPr>
      </w:pPr>
      <w:r>
        <w:rPr>
          <w:rFonts w:hint="eastAsia" w:ascii="楷体" w:hAnsi="楷体" w:eastAsia="楷体" w:cs="楷体"/>
          <w:b w:val="0"/>
          <w:bCs w:val="0"/>
          <w:i w:val="0"/>
          <w:iCs w:val="0"/>
          <w:caps w:val="0"/>
          <w:color w:val="333333"/>
          <w:spacing w:val="0"/>
          <w:sz w:val="32"/>
          <w:szCs w:val="32"/>
          <w:shd w:val="clear" w:fill="FFFFFF"/>
          <w:lang w:val="en-US" w:eastAsia="zh-CN"/>
        </w:rPr>
        <w:t>申请进入“备选挂网目录”的医用耗材。</w:t>
      </w:r>
      <w:r>
        <w:rPr>
          <w:rFonts w:hint="eastAsia" w:ascii="仿宋_GB2312" w:hAnsi="仿宋_GB2312" w:eastAsia="仿宋_GB2312" w:cs="仿宋_GB2312"/>
          <w:sz w:val="32"/>
          <w:szCs w:val="32"/>
        </w:rPr>
        <w:t>对未在</w:t>
      </w:r>
      <w:r>
        <w:rPr>
          <w:rFonts w:hint="eastAsia" w:ascii="仿宋_GB2312" w:hAnsi="仿宋_GB2312" w:eastAsia="仿宋_GB2312" w:cs="仿宋_GB2312"/>
          <w:sz w:val="32"/>
          <w:szCs w:val="32"/>
          <w:lang w:eastAsia="zh-CN"/>
        </w:rPr>
        <w:t>省招采平台</w:t>
      </w:r>
      <w:r>
        <w:rPr>
          <w:rFonts w:hint="eastAsia" w:ascii="仿宋_GB2312" w:hAnsi="仿宋_GB2312" w:eastAsia="仿宋_GB2312" w:cs="仿宋_GB2312"/>
          <w:sz w:val="32"/>
          <w:szCs w:val="32"/>
        </w:rPr>
        <w:t>挂网</w:t>
      </w:r>
      <w:r>
        <w:rPr>
          <w:rFonts w:hint="eastAsia" w:ascii="仿宋_GB2312" w:hAnsi="仿宋_GB2312" w:eastAsia="仿宋_GB2312" w:cs="仿宋_GB2312"/>
          <w:sz w:val="32"/>
          <w:szCs w:val="32"/>
          <w:lang w:val="en-US" w:eastAsia="zh-CN"/>
        </w:rPr>
        <w:t>的限价管理的医用耗材产品</w:t>
      </w:r>
      <w:r>
        <w:rPr>
          <w:rFonts w:hint="eastAsia" w:ascii="仿宋_GB2312" w:hAnsi="仿宋_GB2312" w:eastAsia="仿宋_GB2312" w:cs="仿宋_GB2312"/>
          <w:sz w:val="32"/>
          <w:szCs w:val="32"/>
        </w:rPr>
        <w:t>，</w:t>
      </w:r>
      <w:r>
        <w:rPr>
          <w:rFonts w:hint="eastAsia" w:ascii="仿宋_GB2312" w:hAnsi="宋体" w:eastAsia="仿宋_GB2312" w:cs="仿宋_GB2312"/>
          <w:i w:val="0"/>
          <w:iCs w:val="0"/>
          <w:caps w:val="0"/>
          <w:color w:val="000000"/>
          <w:spacing w:val="0"/>
          <w:sz w:val="31"/>
          <w:szCs w:val="31"/>
          <w:shd w:val="clear" w:color="auto" w:fill="FFFFFF"/>
        </w:rPr>
        <w:t>企业可</w:t>
      </w:r>
      <w:r>
        <w:rPr>
          <w:rFonts w:hint="eastAsia" w:ascii="仿宋_GB2312" w:hAnsi="宋体" w:eastAsia="仿宋_GB2312" w:cs="仿宋_GB2312"/>
          <w:i w:val="0"/>
          <w:iCs w:val="0"/>
          <w:caps w:val="0"/>
          <w:color w:val="000000"/>
          <w:spacing w:val="0"/>
          <w:sz w:val="31"/>
          <w:szCs w:val="31"/>
          <w:shd w:val="clear" w:color="auto" w:fill="FFFFFF"/>
          <w:lang w:val="en-US" w:eastAsia="zh-CN"/>
        </w:rPr>
        <w:t>通过</w:t>
      </w:r>
      <w:r>
        <w:rPr>
          <w:rFonts w:hint="eastAsia" w:ascii="仿宋_GB2312" w:hAnsi="仿宋_GB2312" w:eastAsia="仿宋_GB2312" w:cs="仿宋_GB2312"/>
          <w:sz w:val="32"/>
          <w:szCs w:val="32"/>
          <w:lang w:val="en-US" w:eastAsia="zh-CN"/>
        </w:rPr>
        <w:t>省招采平台</w:t>
      </w:r>
      <w:r>
        <w:rPr>
          <w:rFonts w:hint="eastAsia" w:ascii="仿宋_GB2312" w:hAnsi="宋体" w:eastAsia="仿宋_GB2312" w:cs="仿宋_GB2312"/>
          <w:i w:val="0"/>
          <w:iCs w:val="0"/>
          <w:caps w:val="0"/>
          <w:color w:val="000000"/>
          <w:spacing w:val="0"/>
          <w:sz w:val="31"/>
          <w:szCs w:val="31"/>
          <w:shd w:val="clear" w:color="auto" w:fill="FFFFFF"/>
          <w:lang w:val="en-US" w:eastAsia="zh-CN"/>
        </w:rPr>
        <w:t>实时</w:t>
      </w:r>
      <w:r>
        <w:rPr>
          <w:rFonts w:hint="eastAsia" w:ascii="仿宋_GB2312" w:hAnsi="宋体" w:eastAsia="仿宋_GB2312" w:cs="仿宋_GB2312"/>
          <w:i w:val="0"/>
          <w:iCs w:val="0"/>
          <w:caps w:val="0"/>
          <w:color w:val="000000"/>
          <w:spacing w:val="0"/>
          <w:sz w:val="31"/>
          <w:szCs w:val="31"/>
          <w:shd w:val="clear" w:color="auto" w:fill="FFFFFF"/>
        </w:rPr>
        <w:t>提出申请，</w:t>
      </w:r>
      <w:r>
        <w:rPr>
          <w:rFonts w:hint="eastAsia" w:ascii="仿宋_GB2312" w:hAnsi="宋体" w:eastAsia="仿宋_GB2312" w:cs="仿宋_GB2312"/>
          <w:i w:val="0"/>
          <w:iCs w:val="0"/>
          <w:caps w:val="0"/>
          <w:color w:val="000000"/>
          <w:spacing w:val="0"/>
          <w:sz w:val="31"/>
          <w:szCs w:val="31"/>
          <w:shd w:val="clear" w:color="auto" w:fill="FFFFFF"/>
          <w:lang w:val="en-US" w:eastAsia="zh-CN"/>
        </w:rPr>
        <w:t>勾选确认产品信息</w:t>
      </w:r>
      <w:r>
        <w:rPr>
          <w:rFonts w:hint="eastAsia" w:ascii="仿宋_GB2312" w:hAnsi="宋体" w:eastAsia="仿宋_GB2312" w:cs="仿宋_GB2312"/>
          <w:i w:val="0"/>
          <w:iCs w:val="0"/>
          <w:caps w:val="0"/>
          <w:color w:val="000000"/>
          <w:spacing w:val="0"/>
          <w:sz w:val="31"/>
          <w:szCs w:val="31"/>
          <w:shd w:val="clear" w:color="auto" w:fill="FFFFFF"/>
        </w:rPr>
        <w:t>后</w:t>
      </w:r>
      <w:r>
        <w:rPr>
          <w:rFonts w:hint="eastAsia" w:ascii="仿宋_GB2312" w:hAnsi="宋体" w:eastAsia="仿宋_GB2312" w:cs="仿宋_GB2312"/>
          <w:i w:val="0"/>
          <w:iCs w:val="0"/>
          <w:caps w:val="0"/>
          <w:color w:val="000000"/>
          <w:spacing w:val="0"/>
          <w:sz w:val="31"/>
          <w:szCs w:val="31"/>
          <w:shd w:val="clear" w:color="auto" w:fill="FFFFFF"/>
          <w:lang w:val="en-US" w:eastAsia="zh-CN"/>
        </w:rPr>
        <w:t>（具体以国家医保平台数据为准）</w:t>
      </w:r>
      <w:r>
        <w:rPr>
          <w:rFonts w:hint="eastAsia" w:ascii="仿宋_GB2312" w:hAnsi="宋体" w:eastAsia="仿宋_GB2312" w:cs="仿宋_GB2312"/>
          <w:i w:val="0"/>
          <w:iCs w:val="0"/>
          <w:caps w:val="0"/>
          <w:color w:val="000000"/>
          <w:spacing w:val="0"/>
          <w:sz w:val="31"/>
          <w:szCs w:val="31"/>
          <w:shd w:val="clear" w:color="auto" w:fill="FFFFFF"/>
          <w:lang w:eastAsia="zh-CN"/>
        </w:rPr>
        <w:t>，</w:t>
      </w:r>
      <w:r>
        <w:rPr>
          <w:rFonts w:hint="eastAsia" w:ascii="仿宋_GB2312" w:hAnsi="仿宋_GB2312" w:eastAsia="仿宋_GB2312" w:cs="仿宋_GB2312"/>
          <w:sz w:val="32"/>
          <w:szCs w:val="32"/>
          <w:lang w:val="en-US" w:eastAsia="zh-CN"/>
        </w:rPr>
        <w:t>直接</w:t>
      </w:r>
      <w:r>
        <w:rPr>
          <w:rFonts w:hint="eastAsia" w:ascii="仿宋_GB2312" w:hAnsi="仿宋_GB2312" w:eastAsia="仿宋_GB2312" w:cs="仿宋_GB2312"/>
          <w:sz w:val="32"/>
          <w:szCs w:val="32"/>
        </w:rPr>
        <w:t>纳入“备选挂网目录”。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color w:val="auto"/>
          <w:sz w:val="32"/>
          <w:szCs w:val="32"/>
        </w:rPr>
      </w:pPr>
      <w:r>
        <w:rPr>
          <w:rFonts w:hint="eastAsia" w:ascii="楷体" w:hAnsi="楷体" w:eastAsia="楷体" w:cs="楷体"/>
          <w:sz w:val="32"/>
          <w:szCs w:val="32"/>
          <w:lang w:val="en-US" w:eastAsia="zh-CN"/>
        </w:rPr>
        <w:t>2.申请进入“限价挂网目录”的医用耗材。</w:t>
      </w:r>
      <w:r>
        <w:rPr>
          <w:rFonts w:hint="eastAsia" w:ascii="仿宋_GB2312" w:hAnsi="仿宋_GB2312" w:eastAsia="仿宋_GB2312" w:cs="仿宋_GB2312"/>
          <w:color w:val="auto"/>
          <w:sz w:val="32"/>
          <w:szCs w:val="32"/>
        </w:rPr>
        <w:t>对已列入“备选挂网目录”的产品，满足下列条件</w:t>
      </w:r>
      <w:r>
        <w:rPr>
          <w:rFonts w:hint="eastAsia" w:ascii="仿宋_GB2312" w:hAnsi="仿宋_GB2312" w:eastAsia="仿宋_GB2312" w:cs="仿宋_GB2312"/>
          <w:color w:val="auto"/>
          <w:sz w:val="32"/>
          <w:szCs w:val="32"/>
          <w:lang w:val="en-US" w:eastAsia="zh-CN"/>
        </w:rPr>
        <w:t>之一</w:t>
      </w:r>
      <w:r>
        <w:rPr>
          <w:rFonts w:hint="eastAsia" w:ascii="仿宋_GB2312" w:hAnsi="仿宋_GB2312" w:eastAsia="仿宋_GB2312" w:cs="仿宋_GB2312"/>
          <w:color w:val="auto"/>
          <w:sz w:val="32"/>
          <w:szCs w:val="32"/>
        </w:rPr>
        <w:t>的，可</w:t>
      </w:r>
      <w:r>
        <w:rPr>
          <w:rFonts w:hint="eastAsia" w:ascii="仿宋_GB2312" w:hAnsi="仿宋_GB2312" w:eastAsia="仿宋_GB2312" w:cs="仿宋_GB2312"/>
          <w:color w:val="auto"/>
          <w:sz w:val="32"/>
          <w:szCs w:val="32"/>
          <w:lang w:val="en-US" w:eastAsia="zh-CN"/>
        </w:rPr>
        <w:t>于每月15日0时至25日0时通过</w:t>
      </w:r>
      <w:r>
        <w:rPr>
          <w:rFonts w:hint="eastAsia" w:ascii="仿宋_GB2312" w:hAnsi="仿宋_GB2312" w:eastAsia="仿宋_GB2312" w:cs="仿宋_GB2312"/>
          <w:sz w:val="32"/>
          <w:szCs w:val="32"/>
          <w:lang w:val="en-US" w:eastAsia="zh-CN"/>
        </w:rPr>
        <w:t>省招采平台</w:t>
      </w:r>
      <w:r>
        <w:rPr>
          <w:rFonts w:hint="eastAsia" w:ascii="仿宋_GB2312" w:hAnsi="仿宋_GB2312" w:eastAsia="仿宋_GB2312" w:cs="仿宋_GB2312"/>
          <w:color w:val="auto"/>
          <w:sz w:val="32"/>
          <w:szCs w:val="32"/>
        </w:rPr>
        <w:t>申请进入“限价挂网目录”:</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宋体" w:eastAsia="仿宋_GB2312" w:cs="仿宋_GB2312"/>
          <w:i w:val="0"/>
          <w:iCs w:val="0"/>
          <w:caps w:val="0"/>
          <w:color w:val="auto"/>
          <w:spacing w:val="0"/>
          <w:sz w:val="31"/>
          <w:szCs w:val="31"/>
          <w:shd w:val="clear" w:color="auto" w:fill="FFFFFF"/>
          <w:lang w:val="en-US" w:eastAsia="zh-CN"/>
        </w:rPr>
      </w:pPr>
      <w:r>
        <w:rPr>
          <w:rFonts w:hint="eastAsia" w:ascii="仿宋_GB2312" w:hAnsi="仿宋_GB2312" w:eastAsia="仿宋_GB2312" w:cs="仿宋_GB2312"/>
          <w:color w:val="auto"/>
          <w:sz w:val="32"/>
          <w:szCs w:val="32"/>
          <w:lang w:val="en-US" w:eastAsia="zh-CN"/>
        </w:rPr>
        <w:t>（1）至少</w:t>
      </w:r>
      <w:r>
        <w:rPr>
          <w:rFonts w:hint="eastAsia" w:ascii="仿宋_GB2312" w:hAnsi="宋体" w:eastAsia="仿宋_GB2312" w:cs="仿宋_GB2312"/>
          <w:i w:val="0"/>
          <w:iCs w:val="0"/>
          <w:caps w:val="0"/>
          <w:color w:val="auto"/>
          <w:spacing w:val="0"/>
          <w:sz w:val="31"/>
          <w:szCs w:val="31"/>
          <w:shd w:val="clear" w:color="auto" w:fill="FFFFFF"/>
          <w:lang w:val="en-US" w:eastAsia="zh-CN"/>
        </w:rPr>
        <w:t>在3个省级药械集中采购平台挂网（广东、重庆除外），且挂网价格具有限价属性。限价属性是指挂网省份有“实际采购价不得高于此价格”的约束性规定。</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宋体" w:eastAsia="仿宋_GB2312" w:cs="仿宋_GB2312"/>
          <w:i w:val="0"/>
          <w:iCs w:val="0"/>
          <w:caps w:val="0"/>
          <w:color w:val="auto"/>
          <w:spacing w:val="0"/>
          <w:sz w:val="31"/>
          <w:szCs w:val="31"/>
          <w:shd w:val="clear" w:color="auto" w:fill="FFFFFF"/>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至少有1家三级甲等或2家二级(含)以上陕西省公立医疗机构采购使</w:t>
      </w:r>
      <w:r>
        <w:rPr>
          <w:rFonts w:hint="eastAsia" w:ascii="仿宋_GB2312" w:hAnsi="宋体" w:eastAsia="仿宋_GB2312" w:cs="仿宋_GB2312"/>
          <w:i w:val="0"/>
          <w:iCs w:val="0"/>
          <w:caps w:val="0"/>
          <w:color w:val="auto"/>
          <w:spacing w:val="0"/>
          <w:sz w:val="31"/>
          <w:szCs w:val="31"/>
          <w:shd w:val="clear" w:color="auto" w:fill="FFFFFF"/>
        </w:rPr>
        <w:t>用</w:t>
      </w:r>
      <w:r>
        <w:rPr>
          <w:rFonts w:hint="eastAsia" w:ascii="仿宋_GB2312" w:hAnsi="宋体" w:eastAsia="仿宋_GB2312" w:cs="仿宋_GB2312"/>
          <w:i w:val="0"/>
          <w:iCs w:val="0"/>
          <w:caps w:val="0"/>
          <w:color w:val="auto"/>
          <w:spacing w:val="0"/>
          <w:sz w:val="31"/>
          <w:szCs w:val="31"/>
          <w:shd w:val="clear" w:color="auto" w:fill="FFFFFF"/>
          <w:lang w:val="en-US" w:eastAsia="zh-CN"/>
        </w:rPr>
        <w:t>（以</w:t>
      </w:r>
      <w:r>
        <w:rPr>
          <w:rFonts w:hint="eastAsia" w:ascii="仿宋_GB2312" w:hAnsi="仿宋_GB2312" w:eastAsia="仿宋_GB2312" w:cs="仿宋_GB2312"/>
          <w:sz w:val="32"/>
          <w:szCs w:val="32"/>
          <w:lang w:val="en-US" w:eastAsia="zh-CN"/>
        </w:rPr>
        <w:t>省招采平台</w:t>
      </w:r>
      <w:r>
        <w:rPr>
          <w:rFonts w:hint="eastAsia" w:ascii="仿宋_GB2312" w:hAnsi="宋体" w:eastAsia="仿宋_GB2312" w:cs="仿宋_GB2312"/>
          <w:i w:val="0"/>
          <w:iCs w:val="0"/>
          <w:caps w:val="0"/>
          <w:color w:val="auto"/>
          <w:spacing w:val="0"/>
          <w:sz w:val="31"/>
          <w:szCs w:val="31"/>
          <w:shd w:val="clear" w:color="auto" w:fill="FFFFFF"/>
          <w:lang w:val="en-US" w:eastAsia="zh-CN"/>
        </w:rPr>
        <w:t>网采记录为准）</w:t>
      </w:r>
      <w:r>
        <w:rPr>
          <w:rFonts w:hint="eastAsia" w:ascii="仿宋_GB2312" w:hAnsi="宋体" w:eastAsia="仿宋_GB2312" w:cs="仿宋_GB2312"/>
          <w:i w:val="0"/>
          <w:iCs w:val="0"/>
          <w:caps w:val="0"/>
          <w:color w:val="auto"/>
          <w:spacing w:val="0"/>
          <w:sz w:val="31"/>
          <w:szCs w:val="31"/>
          <w:shd w:val="clear" w:color="auto" w:fill="FFFFFF"/>
        </w:rPr>
        <w:t>。</w:t>
      </w:r>
    </w:p>
    <w:p>
      <w:pPr>
        <w:keepNext w:val="0"/>
        <w:keepLines w:val="0"/>
        <w:pageBreakBefore w:val="0"/>
        <w:kinsoku/>
        <w:wordWrap/>
        <w:overflowPunct/>
        <w:topLinePunct w:val="0"/>
        <w:autoSpaceDE/>
        <w:autoSpaceDN/>
        <w:bidi w:val="0"/>
        <w:adjustRightInd/>
        <w:snapToGrid/>
        <w:spacing w:line="360" w:lineRule="auto"/>
        <w:ind w:firstLine="620" w:firstLineChars="200"/>
        <w:jc w:val="both"/>
        <w:rPr>
          <w:rFonts w:hint="eastAsia" w:ascii="仿宋_GB2312" w:hAnsi="宋体" w:eastAsia="仿宋_GB2312" w:cs="仿宋_GB2312"/>
          <w:i w:val="0"/>
          <w:iCs w:val="0"/>
          <w:caps w:val="0"/>
          <w:color w:val="000000"/>
          <w:spacing w:val="0"/>
          <w:sz w:val="31"/>
          <w:szCs w:val="31"/>
          <w:shd w:val="clear" w:color="auto" w:fill="FFFFFF"/>
          <w:lang w:val="en-US" w:eastAsia="zh-CN"/>
        </w:rPr>
      </w:pPr>
      <w:r>
        <w:rPr>
          <w:rFonts w:hint="eastAsia" w:ascii="楷体" w:hAnsi="楷体" w:eastAsia="楷体" w:cs="楷体"/>
          <w:i w:val="0"/>
          <w:iCs w:val="0"/>
          <w:caps w:val="0"/>
          <w:color w:val="000000"/>
          <w:spacing w:val="0"/>
          <w:sz w:val="31"/>
          <w:szCs w:val="31"/>
          <w:shd w:val="clear" w:color="auto" w:fill="FFFFFF"/>
          <w:lang w:val="en-US" w:eastAsia="zh-CN"/>
        </w:rPr>
        <w:t>相关要求</w:t>
      </w:r>
      <w:r>
        <w:rPr>
          <w:rFonts w:hint="eastAsia" w:ascii="仿宋_GB2312" w:hAnsi="宋体" w:eastAsia="仿宋_GB2312" w:cs="仿宋_GB2312"/>
          <w:i w:val="0"/>
          <w:iCs w:val="0"/>
          <w:caps w:val="0"/>
          <w:color w:val="000000"/>
          <w:spacing w:val="0"/>
          <w:sz w:val="31"/>
          <w:szCs w:val="31"/>
          <w:shd w:val="clear" w:color="auto" w:fill="FFFFFF"/>
          <w:lang w:eastAsia="zh-CN"/>
        </w:rPr>
        <w:t>：</w:t>
      </w:r>
      <w:r>
        <w:rPr>
          <w:rFonts w:hint="eastAsia" w:ascii="仿宋_GB2312" w:hAnsi="宋体" w:eastAsia="仿宋_GB2312" w:cs="仿宋_GB2312"/>
          <w:i w:val="0"/>
          <w:iCs w:val="0"/>
          <w:caps w:val="0"/>
          <w:color w:val="000000"/>
          <w:spacing w:val="0"/>
          <w:sz w:val="31"/>
          <w:szCs w:val="31"/>
          <w:shd w:val="clear" w:color="auto" w:fill="FFFFFF"/>
        </w:rPr>
        <w:t>企业</w:t>
      </w:r>
      <w:r>
        <w:rPr>
          <w:rFonts w:hint="eastAsia" w:ascii="仿宋_GB2312" w:hAnsi="宋体" w:eastAsia="仿宋_GB2312" w:cs="仿宋_GB2312"/>
          <w:i w:val="0"/>
          <w:iCs w:val="0"/>
          <w:caps w:val="0"/>
          <w:color w:val="000000"/>
          <w:spacing w:val="0"/>
          <w:sz w:val="31"/>
          <w:szCs w:val="31"/>
          <w:shd w:val="clear" w:color="auto" w:fill="FFFFFF"/>
          <w:lang w:val="en-US" w:eastAsia="zh-CN"/>
        </w:rPr>
        <w:t>申报产品如有3个以上的省级</w:t>
      </w:r>
      <w:r>
        <w:rPr>
          <w:rFonts w:hint="eastAsia" w:ascii="仿宋_GB2312" w:hAnsi="仿宋_GB2312" w:eastAsia="仿宋_GB2312" w:cs="仿宋_GB2312"/>
          <w:sz w:val="32"/>
          <w:szCs w:val="32"/>
          <w:lang w:val="en-US" w:eastAsia="zh-CN"/>
        </w:rPr>
        <w:t>挂网（中标）</w:t>
      </w:r>
      <w:r>
        <w:rPr>
          <w:rFonts w:hint="eastAsia" w:ascii="仿宋_GB2312" w:hAnsi="宋体" w:eastAsia="仿宋_GB2312" w:cs="仿宋_GB2312"/>
          <w:i w:val="0"/>
          <w:iCs w:val="0"/>
          <w:caps w:val="0"/>
          <w:color w:val="000000"/>
          <w:spacing w:val="0"/>
          <w:sz w:val="31"/>
          <w:szCs w:val="31"/>
          <w:shd w:val="clear" w:color="auto" w:fill="FFFFFF"/>
          <w:lang w:val="en-US" w:eastAsia="zh-CN"/>
        </w:rPr>
        <w:t>价的，应选取较低的3个省份申报，提交申报产品相关省级药械集中采购平台具有限价属性的挂网截图（不含销售发票），截图须清晰完整，能体现产品（组件）中至少一个规格型号对应的27位全国统一医保信息业务编码。按照不高于现行以省为单位集中采购的最低挂网（中标）价（以下简称“全国最低价”）作为产品申报价格，省级挂网（中标）价格不包含集中带量采购中选价。申报产品（组件）含有多个规格型号且省级挂网（中标）价格不同的，取其最低价作为该产品的“全国最低价</w:t>
      </w:r>
      <w:r>
        <w:rPr>
          <w:rFonts w:hint="default" w:ascii="仿宋_GB2312" w:hAnsi="宋体" w:eastAsia="仿宋_GB2312" w:cs="仿宋_GB2312"/>
          <w:i w:val="0"/>
          <w:iCs w:val="0"/>
          <w:caps w:val="0"/>
          <w:color w:val="000000"/>
          <w:spacing w:val="0"/>
          <w:sz w:val="31"/>
          <w:szCs w:val="31"/>
          <w:shd w:val="clear" w:color="auto" w:fill="FFFFFF"/>
          <w:lang w:val="en-US" w:eastAsia="zh-CN"/>
        </w:rPr>
        <w:t>”</w:t>
      </w:r>
      <w:r>
        <w:rPr>
          <w:rFonts w:hint="eastAsia" w:ascii="仿宋_GB2312" w:hAnsi="宋体" w:eastAsia="仿宋_GB2312" w:cs="仿宋_GB2312"/>
          <w:i w:val="0"/>
          <w:iCs w:val="0"/>
          <w:caps w:val="0"/>
          <w:color w:val="000000"/>
          <w:spacing w:val="0"/>
          <w:sz w:val="31"/>
          <w:szCs w:val="31"/>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宋体" w:eastAsia="仿宋_GB2312" w:cs="仿宋_GB2312"/>
          <w:i w:val="0"/>
          <w:iCs w:val="0"/>
          <w:caps w:val="0"/>
          <w:color w:val="auto"/>
          <w:spacing w:val="0"/>
          <w:sz w:val="31"/>
          <w:szCs w:val="31"/>
          <w:shd w:val="clear" w:color="auto" w:fill="FFFFFF"/>
          <w:lang w:val="en-US" w:eastAsia="zh-CN"/>
        </w:rPr>
      </w:pPr>
      <w:r>
        <w:rPr>
          <w:rFonts w:hint="eastAsia" w:ascii="仿宋_GB2312" w:hAnsi="仿宋_GB2312" w:eastAsia="仿宋_GB2312" w:cs="仿宋_GB2312"/>
          <w:color w:val="auto"/>
          <w:sz w:val="32"/>
          <w:szCs w:val="32"/>
        </w:rPr>
        <w:t>陕西省公立医疗机构采购使</w:t>
      </w:r>
      <w:r>
        <w:rPr>
          <w:rFonts w:hint="eastAsia" w:ascii="仿宋_GB2312" w:hAnsi="宋体" w:eastAsia="仿宋_GB2312" w:cs="仿宋_GB2312"/>
          <w:i w:val="0"/>
          <w:iCs w:val="0"/>
          <w:caps w:val="0"/>
          <w:color w:val="auto"/>
          <w:spacing w:val="0"/>
          <w:sz w:val="31"/>
          <w:szCs w:val="31"/>
          <w:shd w:val="clear" w:color="auto" w:fill="FFFFFF"/>
        </w:rPr>
        <w:t>用</w:t>
      </w:r>
      <w:r>
        <w:rPr>
          <w:rFonts w:hint="eastAsia" w:ascii="仿宋_GB2312" w:hAnsi="宋体" w:eastAsia="仿宋_GB2312" w:cs="仿宋_GB2312"/>
          <w:i w:val="0"/>
          <w:iCs w:val="0"/>
          <w:caps w:val="0"/>
          <w:color w:val="auto"/>
          <w:spacing w:val="0"/>
          <w:sz w:val="31"/>
          <w:szCs w:val="31"/>
          <w:shd w:val="clear" w:color="auto" w:fill="FFFFFF"/>
          <w:lang w:val="en-US" w:eastAsia="zh-CN"/>
        </w:rPr>
        <w:t>相关记录以省招采平台网采记录为准，由平台自动生成，产品申报价格不得高于平台交易价格以及该产品的“全国最低价”。</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default" w:ascii="楷体" w:hAnsi="楷体" w:eastAsia="楷体" w:cs="楷体"/>
          <w:i w:val="0"/>
          <w:iCs w:val="0"/>
          <w:caps w:val="0"/>
          <w:color w:val="333333"/>
          <w:spacing w:val="0"/>
          <w:sz w:val="32"/>
          <w:szCs w:val="32"/>
          <w:shd w:val="clear" w:fill="FFFFFF"/>
          <w:lang w:val="en-US" w:eastAsia="zh-CN"/>
        </w:rPr>
      </w:pPr>
      <w:bookmarkStart w:id="22" w:name="_Toc13645"/>
      <w:r>
        <w:rPr>
          <w:rFonts w:hint="eastAsia" w:ascii="楷体" w:hAnsi="楷体" w:eastAsia="楷体" w:cs="楷体"/>
          <w:i w:val="0"/>
          <w:iCs w:val="0"/>
          <w:caps w:val="0"/>
          <w:color w:val="333333"/>
          <w:spacing w:val="0"/>
          <w:sz w:val="32"/>
          <w:szCs w:val="32"/>
          <w:shd w:val="clear" w:fill="FFFFFF"/>
          <w:lang w:val="en-US" w:eastAsia="zh-CN"/>
        </w:rPr>
        <w:t>（二）参考价管理的医用耗材申报</w:t>
      </w:r>
      <w:bookmarkEnd w:id="22"/>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宋体" w:eastAsia="仿宋_GB2312" w:cs="仿宋_GB2312"/>
          <w:i w:val="0"/>
          <w:iCs w:val="0"/>
          <w:caps w:val="0"/>
          <w:color w:val="000000"/>
          <w:spacing w:val="0"/>
          <w:kern w:val="2"/>
          <w:sz w:val="31"/>
          <w:szCs w:val="31"/>
          <w:shd w:val="clear" w:color="auto" w:fill="FFFFFF"/>
          <w:lang w:val="en-US" w:eastAsia="zh-CN" w:bidi="ar-SA"/>
        </w:rPr>
      </w:pPr>
      <w:r>
        <w:rPr>
          <w:rFonts w:hint="eastAsia" w:ascii="仿宋_GB2312" w:hAnsi="仿宋_GB2312" w:eastAsia="仿宋_GB2312" w:cs="仿宋_GB2312"/>
          <w:sz w:val="32"/>
          <w:szCs w:val="32"/>
        </w:rPr>
        <w:t>对未在</w:t>
      </w:r>
      <w:r>
        <w:rPr>
          <w:rFonts w:hint="eastAsia" w:ascii="仿宋_GB2312" w:hAnsi="仿宋_GB2312" w:eastAsia="仿宋_GB2312" w:cs="仿宋_GB2312"/>
          <w:sz w:val="32"/>
          <w:szCs w:val="32"/>
          <w:lang w:eastAsia="zh-CN"/>
        </w:rPr>
        <w:t>省招采平台</w:t>
      </w:r>
      <w:r>
        <w:rPr>
          <w:rFonts w:hint="eastAsia" w:ascii="仿宋_GB2312" w:hAnsi="仿宋_GB2312" w:eastAsia="仿宋_GB2312" w:cs="仿宋_GB2312"/>
          <w:sz w:val="32"/>
          <w:szCs w:val="32"/>
        </w:rPr>
        <w:t>挂网</w:t>
      </w:r>
      <w:r>
        <w:rPr>
          <w:rFonts w:hint="eastAsia" w:ascii="仿宋_GB2312" w:hAnsi="仿宋_GB2312" w:eastAsia="仿宋_GB2312" w:cs="仿宋_GB2312"/>
          <w:sz w:val="32"/>
          <w:szCs w:val="32"/>
          <w:lang w:val="en-US" w:eastAsia="zh-CN"/>
        </w:rPr>
        <w:t>的参考价管理的</w:t>
      </w:r>
      <w:r>
        <w:rPr>
          <w:rFonts w:hint="eastAsia" w:ascii="仿宋_GB2312" w:hAnsi="宋体" w:eastAsia="仿宋_GB2312" w:cs="仿宋_GB2312"/>
          <w:i w:val="0"/>
          <w:iCs w:val="0"/>
          <w:caps w:val="0"/>
          <w:color w:val="000000"/>
          <w:spacing w:val="0"/>
          <w:sz w:val="31"/>
          <w:szCs w:val="31"/>
          <w:shd w:val="clear" w:color="auto" w:fill="FFFFFF"/>
        </w:rPr>
        <w:t>医用耗材，企业可</w:t>
      </w:r>
      <w:r>
        <w:rPr>
          <w:rFonts w:hint="eastAsia" w:ascii="仿宋_GB2312" w:hAnsi="宋体" w:eastAsia="仿宋_GB2312" w:cs="仿宋_GB2312"/>
          <w:i w:val="0"/>
          <w:iCs w:val="0"/>
          <w:caps w:val="0"/>
          <w:color w:val="000000"/>
          <w:spacing w:val="0"/>
          <w:sz w:val="31"/>
          <w:szCs w:val="31"/>
          <w:shd w:val="clear" w:color="auto" w:fill="FFFFFF"/>
          <w:lang w:val="en-US" w:eastAsia="zh-CN"/>
        </w:rPr>
        <w:t>通过</w:t>
      </w:r>
      <w:r>
        <w:rPr>
          <w:rFonts w:hint="eastAsia" w:ascii="仿宋_GB2312" w:hAnsi="宋体" w:eastAsia="仿宋_GB2312" w:cs="仿宋_GB2312"/>
          <w:i w:val="0"/>
          <w:iCs w:val="0"/>
          <w:caps w:val="0"/>
          <w:color w:val="auto"/>
          <w:spacing w:val="0"/>
          <w:sz w:val="31"/>
          <w:szCs w:val="31"/>
          <w:shd w:val="clear" w:color="auto" w:fill="FFFFFF"/>
          <w:lang w:val="en-US" w:eastAsia="zh-CN"/>
        </w:rPr>
        <w:t>省招采平台</w:t>
      </w:r>
      <w:r>
        <w:rPr>
          <w:rFonts w:hint="eastAsia" w:ascii="仿宋_GB2312" w:hAnsi="宋体" w:eastAsia="仿宋_GB2312" w:cs="仿宋_GB2312"/>
          <w:i w:val="0"/>
          <w:iCs w:val="0"/>
          <w:caps w:val="0"/>
          <w:color w:val="000000"/>
          <w:spacing w:val="0"/>
          <w:sz w:val="31"/>
          <w:szCs w:val="31"/>
          <w:shd w:val="clear" w:color="auto" w:fill="FFFFFF"/>
          <w:lang w:val="en-US" w:eastAsia="zh-CN"/>
        </w:rPr>
        <w:t>实时</w:t>
      </w:r>
      <w:r>
        <w:rPr>
          <w:rFonts w:hint="eastAsia" w:ascii="仿宋_GB2312" w:hAnsi="宋体" w:eastAsia="仿宋_GB2312" w:cs="仿宋_GB2312"/>
          <w:i w:val="0"/>
          <w:iCs w:val="0"/>
          <w:caps w:val="0"/>
          <w:color w:val="000000"/>
          <w:spacing w:val="0"/>
          <w:sz w:val="31"/>
          <w:szCs w:val="31"/>
          <w:shd w:val="clear" w:color="auto" w:fill="FFFFFF"/>
        </w:rPr>
        <w:t>提出申请，</w:t>
      </w:r>
      <w:r>
        <w:rPr>
          <w:rFonts w:hint="eastAsia" w:ascii="仿宋_GB2312" w:hAnsi="宋体" w:eastAsia="仿宋_GB2312" w:cs="仿宋_GB2312"/>
          <w:i w:val="0"/>
          <w:iCs w:val="0"/>
          <w:caps w:val="0"/>
          <w:color w:val="000000"/>
          <w:spacing w:val="0"/>
          <w:sz w:val="31"/>
          <w:szCs w:val="31"/>
          <w:shd w:val="clear" w:color="auto" w:fill="FFFFFF"/>
          <w:lang w:val="en-US" w:eastAsia="zh-CN"/>
        </w:rPr>
        <w:t>勾选确认产品信息（具体以国家医保平台数据为准），申报确认产品参考价格</w:t>
      </w:r>
      <w:r>
        <w:rPr>
          <w:rFonts w:hint="eastAsia" w:ascii="仿宋_GB2312" w:hAnsi="宋体" w:eastAsia="仿宋_GB2312" w:cs="仿宋_GB2312"/>
          <w:i w:val="0"/>
          <w:iCs w:val="0"/>
          <w:caps w:val="0"/>
          <w:color w:val="000000"/>
          <w:spacing w:val="0"/>
          <w:sz w:val="31"/>
          <w:szCs w:val="31"/>
          <w:shd w:val="clear" w:color="auto" w:fill="FFFFFF"/>
        </w:rPr>
        <w:t>后</w:t>
      </w:r>
      <w:r>
        <w:rPr>
          <w:rFonts w:hint="eastAsia" w:ascii="仿宋_GB2312" w:hAnsi="宋体" w:eastAsia="仿宋_GB2312" w:cs="仿宋_GB2312"/>
          <w:i w:val="0"/>
          <w:iCs w:val="0"/>
          <w:caps w:val="0"/>
          <w:color w:val="000000"/>
          <w:spacing w:val="0"/>
          <w:sz w:val="31"/>
          <w:szCs w:val="31"/>
          <w:shd w:val="clear" w:color="auto" w:fill="FFFFFF"/>
          <w:lang w:val="en-US" w:eastAsia="zh-CN"/>
        </w:rPr>
        <w:t>完成挂网</w:t>
      </w:r>
      <w:r>
        <w:rPr>
          <w:rFonts w:hint="eastAsia" w:ascii="仿宋_GB2312" w:hAnsi="宋体" w:eastAsia="仿宋_GB2312" w:cs="仿宋_GB2312"/>
          <w:i w:val="0"/>
          <w:iCs w:val="0"/>
          <w:caps w:val="0"/>
          <w:color w:val="000000"/>
          <w:spacing w:val="0"/>
          <w:sz w:val="31"/>
          <w:szCs w:val="31"/>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default" w:ascii="楷体" w:hAnsi="楷体" w:eastAsia="楷体" w:cs="楷体"/>
          <w:i w:val="0"/>
          <w:iCs w:val="0"/>
          <w:caps w:val="0"/>
          <w:color w:val="333333"/>
          <w:spacing w:val="0"/>
          <w:sz w:val="32"/>
          <w:szCs w:val="32"/>
          <w:shd w:val="clear" w:fill="FFFFFF"/>
          <w:lang w:val="en-US" w:eastAsia="zh-CN"/>
        </w:rPr>
      </w:pPr>
      <w:bookmarkStart w:id="23" w:name="_Toc14362"/>
      <w:r>
        <w:rPr>
          <w:rFonts w:hint="eastAsia" w:ascii="楷体" w:hAnsi="楷体" w:eastAsia="楷体" w:cs="楷体"/>
          <w:i w:val="0"/>
          <w:iCs w:val="0"/>
          <w:caps w:val="0"/>
          <w:color w:val="333333"/>
          <w:spacing w:val="0"/>
          <w:sz w:val="32"/>
          <w:szCs w:val="32"/>
          <w:shd w:val="clear" w:fill="FFFFFF"/>
          <w:lang w:val="en-US" w:eastAsia="zh-CN"/>
        </w:rPr>
        <w:t>（三）限价管理的医用耗材挂网目录的调整</w:t>
      </w:r>
      <w:bookmarkEnd w:id="23"/>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因各种原因不愿按“全国最低价</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挂网的产品，企业可于每月15日0时至25日0时通过</w:t>
      </w:r>
      <w:r>
        <w:rPr>
          <w:rFonts w:hint="eastAsia" w:ascii="仿宋_GB2312" w:hAnsi="宋体" w:eastAsia="仿宋_GB2312" w:cs="仿宋_GB2312"/>
          <w:i w:val="0"/>
          <w:iCs w:val="0"/>
          <w:caps w:val="0"/>
          <w:color w:val="auto"/>
          <w:spacing w:val="0"/>
          <w:sz w:val="31"/>
          <w:szCs w:val="31"/>
          <w:shd w:val="clear" w:color="auto" w:fill="FFFFFF"/>
          <w:lang w:val="en-US" w:eastAsia="zh-CN"/>
        </w:rPr>
        <w:t>省招采平台</w:t>
      </w:r>
      <w:r>
        <w:rPr>
          <w:rFonts w:hint="eastAsia" w:ascii="仿宋_GB2312" w:hAnsi="仿宋_GB2312" w:eastAsia="仿宋_GB2312" w:cs="仿宋_GB2312"/>
          <w:sz w:val="32"/>
          <w:szCs w:val="32"/>
          <w:lang w:val="en-US" w:eastAsia="zh-CN"/>
        </w:rPr>
        <w:t>申请由“限价挂网目录”调整至“备选挂网目录”。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eastAsia" w:ascii="楷体" w:hAnsi="楷体" w:eastAsia="楷体" w:cs="楷体"/>
          <w:i w:val="0"/>
          <w:iCs w:val="0"/>
          <w:caps w:val="0"/>
          <w:color w:val="333333"/>
          <w:spacing w:val="0"/>
          <w:sz w:val="32"/>
          <w:szCs w:val="32"/>
          <w:shd w:val="clear" w:fill="FFFFFF"/>
          <w:lang w:val="en-US" w:eastAsia="zh-CN"/>
        </w:rPr>
      </w:pPr>
      <w:bookmarkStart w:id="24" w:name="_Toc16231"/>
      <w:r>
        <w:rPr>
          <w:rFonts w:hint="eastAsia" w:ascii="楷体" w:hAnsi="楷体" w:eastAsia="楷体" w:cs="楷体"/>
          <w:i w:val="0"/>
          <w:iCs w:val="0"/>
          <w:caps w:val="0"/>
          <w:color w:val="333333"/>
          <w:spacing w:val="0"/>
          <w:sz w:val="32"/>
          <w:szCs w:val="32"/>
          <w:shd w:val="clear" w:fill="FFFFFF"/>
          <w:lang w:val="en-US" w:eastAsia="zh-CN"/>
        </w:rPr>
        <w:t>（四）限价管理的医用耗材价格的调整</w:t>
      </w:r>
      <w:bookmarkEnd w:id="24"/>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1.“限价挂网目录”内的挂网产品如产生新的“全国最低价”，企业须在</w:t>
      </w:r>
      <w:r>
        <w:rPr>
          <w:rFonts w:hint="eastAsia" w:ascii="仿宋_GB2312" w:hAnsi="仿宋_GB2312" w:eastAsia="仿宋_GB2312" w:cs="仿宋_GB2312"/>
          <w:sz w:val="32"/>
          <w:szCs w:val="32"/>
        </w:rPr>
        <w:t>新的</w:t>
      </w:r>
      <w:r>
        <w:rPr>
          <w:rFonts w:hint="eastAsia" w:ascii="仿宋_GB2312" w:hAnsi="仿宋_GB2312" w:eastAsia="仿宋_GB2312" w:cs="仿宋_GB2312"/>
          <w:sz w:val="32"/>
          <w:szCs w:val="32"/>
          <w:lang w:val="en-US" w:eastAsia="zh-CN"/>
        </w:rPr>
        <w:t>“全国最低价</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正式执行</w:t>
      </w:r>
      <w:r>
        <w:rPr>
          <w:rFonts w:hint="eastAsia" w:ascii="仿宋_GB2312" w:hAnsi="仿宋_GB2312" w:eastAsia="仿宋_GB2312" w:cs="仿宋_GB2312"/>
          <w:sz w:val="32"/>
          <w:szCs w:val="32"/>
          <w:lang w:val="en-US" w:eastAsia="zh-CN"/>
        </w:rPr>
        <w:t>30日</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可实时通过</w:t>
      </w:r>
      <w:r>
        <w:rPr>
          <w:rFonts w:hint="eastAsia" w:ascii="仿宋_GB2312" w:hAnsi="宋体" w:eastAsia="仿宋_GB2312" w:cs="仿宋_GB2312"/>
          <w:i w:val="0"/>
          <w:iCs w:val="0"/>
          <w:caps w:val="0"/>
          <w:color w:val="auto"/>
          <w:spacing w:val="0"/>
          <w:sz w:val="31"/>
          <w:szCs w:val="31"/>
          <w:shd w:val="clear" w:color="auto" w:fill="FFFFFF"/>
          <w:lang w:val="en-US" w:eastAsia="zh-CN"/>
        </w:rPr>
        <w:t>省招采平台</w:t>
      </w:r>
      <w:r>
        <w:rPr>
          <w:rFonts w:hint="eastAsia" w:ascii="仿宋_GB2312" w:hAnsi="仿宋_GB2312" w:eastAsia="仿宋_GB2312" w:cs="仿宋_GB2312"/>
          <w:sz w:val="32"/>
          <w:szCs w:val="32"/>
        </w:rPr>
        <w:t>申报调整</w:t>
      </w:r>
      <w:r>
        <w:rPr>
          <w:rFonts w:hint="eastAsia" w:ascii="仿宋_GB2312" w:hAnsi="仿宋_GB2312" w:eastAsia="仿宋_GB2312" w:cs="仿宋_GB2312"/>
          <w:sz w:val="32"/>
          <w:szCs w:val="32"/>
          <w:lang w:val="en-US" w:eastAsia="zh-CN"/>
        </w:rPr>
        <w:t>该</w:t>
      </w:r>
      <w:r>
        <w:rPr>
          <w:rFonts w:hint="eastAsia" w:ascii="仿宋_GB2312" w:hAnsi="仿宋_GB2312" w:eastAsia="仿宋_GB2312" w:cs="仿宋_GB2312"/>
          <w:sz w:val="32"/>
          <w:szCs w:val="32"/>
        </w:rPr>
        <w:t>产品价格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具体以省招采平台申报完成时间为准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2.企业如需调高产品挂网价格，应向省医疗保障局提出申请(提供医用耗材产能、短缺原因、成本、完税出厂价格凭证等资料)，经审定后，由省公共资源交易中心予以调整。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default" w:ascii="楷体" w:hAnsi="楷体" w:eastAsia="楷体" w:cs="楷体"/>
          <w:i w:val="0"/>
          <w:iCs w:val="0"/>
          <w:caps w:val="0"/>
          <w:color w:val="333333"/>
          <w:spacing w:val="0"/>
          <w:sz w:val="32"/>
          <w:szCs w:val="32"/>
          <w:shd w:val="clear" w:fill="FFFFFF"/>
          <w:lang w:val="en-US" w:eastAsia="zh-CN"/>
        </w:rPr>
      </w:pPr>
      <w:bookmarkStart w:id="25" w:name="_Toc25047"/>
      <w:r>
        <w:rPr>
          <w:rFonts w:hint="eastAsia" w:ascii="楷体" w:hAnsi="楷体" w:eastAsia="楷体" w:cs="楷体"/>
          <w:i w:val="0"/>
          <w:iCs w:val="0"/>
          <w:caps w:val="0"/>
          <w:color w:val="333333"/>
          <w:spacing w:val="0"/>
          <w:sz w:val="32"/>
          <w:szCs w:val="32"/>
          <w:shd w:val="clear" w:fill="FFFFFF"/>
          <w:lang w:val="en-US" w:eastAsia="zh-CN"/>
        </w:rPr>
        <w:t>（五）参考价管理的医用耗材价格的调整</w:t>
      </w:r>
      <w:bookmarkEnd w:id="25"/>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default" w:ascii="楷体" w:hAnsi="楷体" w:eastAsia="楷体" w:cs="楷体"/>
          <w:color w:val="0000FF"/>
          <w:sz w:val="32"/>
          <w:szCs w:val="32"/>
          <w:lang w:val="en-US" w:eastAsia="zh-CN"/>
        </w:rPr>
      </w:pPr>
      <w:r>
        <w:rPr>
          <w:rFonts w:hint="eastAsia" w:ascii="仿宋_GB2312" w:hAnsi="仿宋_GB2312" w:eastAsia="仿宋_GB2312" w:cs="仿宋_GB2312"/>
          <w:sz w:val="32"/>
          <w:szCs w:val="32"/>
          <w:lang w:val="en-US" w:eastAsia="zh-CN"/>
        </w:rPr>
        <w:t>企业如需调低产品挂网价格，可实时通过</w:t>
      </w:r>
      <w:r>
        <w:rPr>
          <w:rFonts w:hint="eastAsia" w:ascii="仿宋_GB2312" w:hAnsi="宋体" w:eastAsia="仿宋_GB2312" w:cs="仿宋_GB2312"/>
          <w:i w:val="0"/>
          <w:iCs w:val="0"/>
          <w:caps w:val="0"/>
          <w:color w:val="auto"/>
          <w:spacing w:val="0"/>
          <w:sz w:val="31"/>
          <w:szCs w:val="31"/>
          <w:shd w:val="clear" w:color="auto" w:fill="FFFFFF"/>
          <w:lang w:val="en-US" w:eastAsia="zh-CN"/>
        </w:rPr>
        <w:t>省招采平台</w:t>
      </w:r>
      <w:r>
        <w:rPr>
          <w:rFonts w:hint="eastAsia" w:ascii="仿宋_GB2312" w:hAnsi="仿宋_GB2312" w:eastAsia="仿宋_GB2312" w:cs="仿宋_GB2312"/>
          <w:sz w:val="32"/>
          <w:szCs w:val="32"/>
          <w:lang w:val="en-US" w:eastAsia="zh-CN"/>
        </w:rPr>
        <w:t>申报完成</w:t>
      </w:r>
      <w:r>
        <w:rPr>
          <w:rFonts w:hint="eastAsia" w:ascii="仿宋_GB2312" w:hAnsi="仿宋_GB2312" w:eastAsia="仿宋_GB2312" w:cs="仿宋_GB2312"/>
          <w:sz w:val="32"/>
          <w:szCs w:val="32"/>
        </w:rPr>
        <w:t>产品价格</w:t>
      </w:r>
      <w:r>
        <w:rPr>
          <w:rFonts w:hint="eastAsia" w:ascii="仿宋_GB2312" w:hAnsi="仿宋_GB2312" w:eastAsia="仿宋_GB2312" w:cs="仿宋_GB2312"/>
          <w:sz w:val="32"/>
          <w:szCs w:val="32"/>
          <w:lang w:val="en-US" w:eastAsia="zh-CN"/>
        </w:rPr>
        <w:t>调整。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eastAsia" w:ascii="楷体" w:hAnsi="楷体" w:eastAsia="楷体" w:cs="楷体"/>
          <w:i w:val="0"/>
          <w:iCs w:val="0"/>
          <w:caps w:val="0"/>
          <w:color w:val="333333"/>
          <w:spacing w:val="0"/>
          <w:sz w:val="32"/>
          <w:szCs w:val="32"/>
          <w:shd w:val="clear" w:fill="FFFFFF"/>
          <w:lang w:val="en-US" w:eastAsia="zh-CN"/>
        </w:rPr>
      </w:pPr>
      <w:bookmarkStart w:id="26" w:name="_Toc23347"/>
      <w:r>
        <w:rPr>
          <w:rFonts w:hint="eastAsia" w:ascii="楷体" w:hAnsi="楷体" w:eastAsia="楷体" w:cs="楷体"/>
          <w:i w:val="0"/>
          <w:iCs w:val="0"/>
          <w:caps w:val="0"/>
          <w:color w:val="333333"/>
          <w:spacing w:val="0"/>
          <w:sz w:val="32"/>
          <w:szCs w:val="32"/>
          <w:shd w:val="clear" w:fill="FFFFFF"/>
          <w:lang w:val="en-US" w:eastAsia="zh-CN"/>
        </w:rPr>
        <w:t>（六）医用耗材撤销挂网</w:t>
      </w:r>
      <w:bookmarkEnd w:id="26"/>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生产经营企业可</w:t>
      </w:r>
      <w:r>
        <w:rPr>
          <w:rFonts w:hint="eastAsia" w:ascii="仿宋_GB2312" w:hAnsi="仿宋_GB2312" w:eastAsia="仿宋_GB2312" w:cs="仿宋_GB2312"/>
          <w:i w:val="0"/>
          <w:iCs w:val="0"/>
          <w:caps w:val="0"/>
          <w:color w:val="333333"/>
          <w:spacing w:val="0"/>
          <w:sz w:val="32"/>
          <w:szCs w:val="32"/>
          <w:shd w:val="clear" w:fill="FFFFFF"/>
          <w:lang w:eastAsia="zh-CN"/>
        </w:rPr>
        <w:t>于每月</w:t>
      </w:r>
      <w:r>
        <w:rPr>
          <w:rFonts w:hint="eastAsia" w:ascii="仿宋_GB2312" w:hAnsi="仿宋_GB2312" w:eastAsia="仿宋_GB2312" w:cs="仿宋_GB2312"/>
          <w:i w:val="0"/>
          <w:iCs w:val="0"/>
          <w:caps w:val="0"/>
          <w:color w:val="333333"/>
          <w:spacing w:val="0"/>
          <w:sz w:val="32"/>
          <w:szCs w:val="32"/>
          <w:shd w:val="clear" w:fill="FFFFFF"/>
          <w:lang w:val="en-US" w:eastAsia="zh-CN"/>
        </w:rPr>
        <w:t>15日0时至25日0时</w:t>
      </w:r>
      <w:r>
        <w:rPr>
          <w:rFonts w:hint="eastAsia" w:ascii="仿宋_GB2312" w:hAnsi="仿宋_GB2312" w:eastAsia="仿宋_GB2312" w:cs="仿宋_GB2312"/>
          <w:sz w:val="32"/>
          <w:szCs w:val="32"/>
          <w:lang w:val="en-US" w:eastAsia="zh-CN"/>
        </w:rPr>
        <w:t>通过</w:t>
      </w:r>
      <w:r>
        <w:rPr>
          <w:rFonts w:hint="eastAsia" w:ascii="仿宋_GB2312" w:hAnsi="宋体" w:eastAsia="仿宋_GB2312" w:cs="仿宋_GB2312"/>
          <w:i w:val="0"/>
          <w:iCs w:val="0"/>
          <w:caps w:val="0"/>
          <w:color w:val="auto"/>
          <w:spacing w:val="0"/>
          <w:sz w:val="31"/>
          <w:szCs w:val="31"/>
          <w:shd w:val="clear" w:color="auto" w:fill="FFFFFF"/>
          <w:lang w:val="en-US" w:eastAsia="zh-CN"/>
        </w:rPr>
        <w:t>省招采平台</w:t>
      </w:r>
      <w:r>
        <w:rPr>
          <w:rFonts w:hint="eastAsia" w:ascii="仿宋_GB2312" w:hAnsi="仿宋_GB2312" w:eastAsia="仿宋_GB2312" w:cs="仿宋_GB2312"/>
          <w:i w:val="0"/>
          <w:iCs w:val="0"/>
          <w:caps w:val="0"/>
          <w:color w:val="333333"/>
          <w:spacing w:val="0"/>
          <w:sz w:val="32"/>
          <w:szCs w:val="32"/>
          <w:shd w:val="clear" w:fill="FFFFFF"/>
        </w:rPr>
        <w:t>对其停产、停售</w:t>
      </w:r>
      <w:r>
        <w:rPr>
          <w:rFonts w:hint="eastAsia" w:ascii="仿宋_GB2312" w:hAnsi="仿宋_GB2312" w:eastAsia="仿宋_GB2312" w:cs="仿宋_GB2312"/>
          <w:i w:val="0"/>
          <w:iCs w:val="0"/>
          <w:caps w:val="0"/>
          <w:color w:val="333333"/>
          <w:spacing w:val="0"/>
          <w:sz w:val="32"/>
          <w:szCs w:val="32"/>
          <w:shd w:val="clear" w:fill="FFFFFF"/>
          <w:lang w:val="en-US" w:eastAsia="zh-CN"/>
        </w:rPr>
        <w:t>或</w:t>
      </w:r>
      <w:r>
        <w:rPr>
          <w:rFonts w:hint="eastAsia" w:ascii="仿宋_GB2312" w:hAnsi="仿宋_GB2312" w:eastAsia="仿宋_GB2312" w:cs="仿宋_GB2312"/>
          <w:sz w:val="32"/>
          <w:szCs w:val="32"/>
          <w:lang w:val="en-US" w:eastAsia="zh-CN"/>
        </w:rPr>
        <w:t>各因种原因不愿在我</w:t>
      </w:r>
      <w:r>
        <w:rPr>
          <w:rFonts w:hint="eastAsia" w:ascii="仿宋_GB2312" w:hAnsi="宋体" w:eastAsia="仿宋_GB2312" w:cs="仿宋_GB2312"/>
          <w:i w:val="0"/>
          <w:iCs w:val="0"/>
          <w:caps w:val="0"/>
          <w:color w:val="auto"/>
          <w:spacing w:val="0"/>
          <w:sz w:val="31"/>
          <w:szCs w:val="31"/>
          <w:shd w:val="clear" w:color="auto" w:fill="FFFFFF"/>
          <w:lang w:val="en-US" w:eastAsia="zh-CN"/>
        </w:rPr>
        <w:t>省招采平台</w:t>
      </w:r>
      <w:r>
        <w:rPr>
          <w:rFonts w:hint="eastAsia" w:ascii="仿宋_GB2312" w:hAnsi="仿宋_GB2312" w:eastAsia="仿宋_GB2312" w:cs="仿宋_GB2312"/>
          <w:sz w:val="32"/>
          <w:szCs w:val="32"/>
          <w:lang w:val="en-US" w:eastAsia="zh-CN"/>
        </w:rPr>
        <w:t>挂网的产品提出撤网申请，</w:t>
      </w:r>
      <w:r>
        <w:rPr>
          <w:rFonts w:hint="eastAsia" w:ascii="仿宋_GB2312" w:hAnsi="仿宋_GB2312" w:eastAsia="仿宋_GB2312" w:cs="仿宋_GB2312"/>
          <w:i w:val="0"/>
          <w:iCs w:val="0"/>
          <w:caps w:val="0"/>
          <w:color w:val="333333"/>
          <w:spacing w:val="0"/>
          <w:sz w:val="32"/>
          <w:szCs w:val="32"/>
          <w:shd w:val="clear" w:fill="FFFFFF"/>
          <w:lang w:val="en-US" w:eastAsia="zh-CN"/>
        </w:rPr>
        <w:t>经审定后，予以撤销挂网。</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eastAsia" w:ascii="楷体" w:hAnsi="楷体" w:eastAsia="楷体" w:cs="楷体"/>
          <w:i w:val="0"/>
          <w:iCs w:val="0"/>
          <w:caps w:val="0"/>
          <w:color w:val="333333"/>
          <w:spacing w:val="0"/>
          <w:sz w:val="32"/>
          <w:szCs w:val="32"/>
          <w:shd w:val="clear" w:fill="FFFFFF"/>
          <w:lang w:val="en-US" w:eastAsia="zh-CN"/>
        </w:rPr>
      </w:pPr>
      <w:bookmarkStart w:id="27" w:name="_Toc28682"/>
      <w:r>
        <w:rPr>
          <w:rFonts w:hint="eastAsia" w:ascii="楷体" w:hAnsi="楷体" w:eastAsia="楷体" w:cs="楷体"/>
          <w:i w:val="0"/>
          <w:iCs w:val="0"/>
          <w:caps w:val="0"/>
          <w:color w:val="333333"/>
          <w:spacing w:val="0"/>
          <w:sz w:val="32"/>
          <w:szCs w:val="32"/>
          <w:shd w:val="clear" w:fill="FFFFFF"/>
          <w:lang w:val="en-US" w:eastAsia="zh-CN"/>
        </w:rPr>
        <w:t>（七）申报企业变更</w:t>
      </w:r>
      <w:bookmarkEnd w:id="27"/>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i w:val="0"/>
          <w:iCs w:val="0"/>
          <w:caps w:val="0"/>
          <w:color w:val="333333"/>
          <w:spacing w:val="0"/>
          <w:sz w:val="32"/>
          <w:szCs w:val="32"/>
          <w:shd w:val="clear" w:fill="FFFFFF"/>
          <w:lang w:val="en-US" w:eastAsia="zh-CN"/>
        </w:rPr>
      </w:pPr>
      <w:bookmarkStart w:id="28" w:name="_Toc6225"/>
      <w:bookmarkStart w:id="29" w:name="_Toc32263"/>
      <w:bookmarkStart w:id="30" w:name="_Toc27055"/>
      <w:bookmarkStart w:id="31" w:name="_Toc15571"/>
      <w:bookmarkStart w:id="32" w:name="_Toc4114"/>
      <w:bookmarkStart w:id="33" w:name="_Toc16935"/>
      <w:bookmarkStart w:id="34" w:name="_Toc22436"/>
      <w:bookmarkStart w:id="35" w:name="_Toc8813"/>
      <w:bookmarkStart w:id="36" w:name="_Toc1521"/>
      <w:r>
        <w:rPr>
          <w:rFonts w:hint="eastAsia" w:ascii="仿宋_GB2312" w:hAnsi="仿宋_GB2312" w:eastAsia="仿宋_GB2312" w:cs="仿宋_GB2312"/>
          <w:i w:val="0"/>
          <w:iCs w:val="0"/>
          <w:caps w:val="0"/>
          <w:color w:val="333333"/>
          <w:spacing w:val="0"/>
          <w:sz w:val="32"/>
          <w:szCs w:val="32"/>
          <w:shd w:val="clear" w:fill="FFFFFF"/>
          <w:lang w:val="en-US" w:eastAsia="zh-CN"/>
        </w:rPr>
        <w:t>省招采平台默认国家医保平台推送的耗材企业为我省的申报企业，有权进行产品申报、确定配送企业等操作。如需变更申报企业，需现场递交上市持有人产品授权委托书（外文版需提供中文翻译件并经国内公证机构公证）、变更申请书、产品注册证复印件等纸质文件提出变更申请，经审核后，完成变更工作。</w:t>
      </w:r>
      <w:bookmarkEnd w:id="28"/>
      <w:bookmarkEnd w:id="29"/>
      <w:bookmarkEnd w:id="30"/>
      <w:bookmarkEnd w:id="31"/>
      <w:bookmarkEnd w:id="32"/>
      <w:bookmarkEnd w:id="33"/>
      <w:bookmarkEnd w:id="34"/>
      <w:bookmarkEnd w:id="35"/>
      <w:bookmarkEnd w:id="36"/>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outlineLvl w:val="0"/>
        <w:rPr>
          <w:rFonts w:hint="eastAsia" w:ascii="黑体" w:hAnsi="黑体" w:eastAsia="黑体" w:cs="黑体"/>
          <w:i w:val="0"/>
          <w:iCs w:val="0"/>
          <w:caps w:val="0"/>
          <w:color w:val="333333"/>
          <w:spacing w:val="0"/>
          <w:sz w:val="32"/>
          <w:szCs w:val="32"/>
          <w:shd w:val="clear" w:fill="FFFFFF"/>
          <w:lang w:val="en-US" w:eastAsia="zh-CN"/>
        </w:rPr>
      </w:pPr>
      <w:bookmarkStart w:id="37" w:name="_Toc361"/>
      <w:r>
        <w:rPr>
          <w:rFonts w:hint="eastAsia" w:ascii="黑体" w:hAnsi="黑体" w:eastAsia="黑体" w:cs="黑体"/>
          <w:i w:val="0"/>
          <w:iCs w:val="0"/>
          <w:caps w:val="0"/>
          <w:color w:val="333333"/>
          <w:spacing w:val="0"/>
          <w:sz w:val="32"/>
          <w:szCs w:val="32"/>
          <w:shd w:val="clear" w:fill="FFFFFF"/>
          <w:lang w:val="en-US" w:eastAsia="zh-CN"/>
        </w:rPr>
        <w:t>五、申投诉处理</w:t>
      </w:r>
      <w:bookmarkEnd w:id="37"/>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医用耗材相关信息按规定程序在省招采平台公示，公示期间接受申投诉，申投诉相关证明材料应完整、真实，内容清晰。未提交相应证据材料或公示期结束后提出申投诉的，原则上不予受理。对恶意申投诉造成不良影响的，按信用评级有关规定进行处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outlineLvl w:val="0"/>
        <w:rPr>
          <w:rFonts w:hint="eastAsia" w:ascii="黑体" w:hAnsi="黑体" w:eastAsia="黑体" w:cs="黑体"/>
          <w:i w:val="0"/>
          <w:iCs w:val="0"/>
          <w:caps w:val="0"/>
          <w:color w:val="333333"/>
          <w:spacing w:val="0"/>
          <w:sz w:val="32"/>
          <w:szCs w:val="32"/>
          <w:shd w:val="clear" w:fill="FFFFFF"/>
          <w:lang w:val="en-US" w:eastAsia="zh-CN"/>
        </w:rPr>
      </w:pPr>
      <w:bookmarkStart w:id="38" w:name="_Toc16501"/>
      <w:bookmarkStart w:id="39" w:name="_Toc26667"/>
      <w:r>
        <w:rPr>
          <w:rFonts w:hint="eastAsia" w:ascii="黑体" w:hAnsi="黑体" w:eastAsia="黑体" w:cs="黑体"/>
          <w:i w:val="0"/>
          <w:iCs w:val="0"/>
          <w:caps w:val="0"/>
          <w:color w:val="333333"/>
          <w:spacing w:val="0"/>
          <w:sz w:val="32"/>
          <w:szCs w:val="32"/>
          <w:shd w:val="clear" w:fill="FFFFFF"/>
          <w:lang w:val="en-US" w:eastAsia="zh-CN"/>
        </w:rPr>
        <w:t>六、监督管理</w:t>
      </w:r>
      <w:bookmarkEnd w:id="38"/>
      <w:bookmarkEnd w:id="39"/>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（一）企业应在规定时限内通过省招采平台填报相关材料，具体内容以省招采平台通知为准。</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企业应如实填报</w:t>
      </w:r>
      <w:r>
        <w:rPr>
          <w:rFonts w:hint="eastAsia" w:ascii="仿宋_GB2312" w:hAnsi="仿宋_GB2312" w:eastAsia="仿宋_GB2312" w:cs="仿宋_GB2312"/>
          <w:sz w:val="32"/>
          <w:szCs w:val="32"/>
          <w:lang w:eastAsia="zh-CN"/>
        </w:rPr>
        <w:t>产品</w:t>
      </w:r>
      <w:r>
        <w:rPr>
          <w:rFonts w:hint="eastAsia" w:ascii="仿宋_GB2312" w:hAnsi="仿宋_GB2312" w:eastAsia="仿宋_GB2312" w:cs="仿宋_GB2312"/>
          <w:sz w:val="32"/>
          <w:szCs w:val="32"/>
        </w:rPr>
        <w:t>价格</w:t>
      </w:r>
      <w:r>
        <w:rPr>
          <w:rFonts w:hint="eastAsia" w:ascii="仿宋_GB2312" w:hAnsi="仿宋_GB2312" w:eastAsia="仿宋_GB2312" w:cs="仿宋_GB2312"/>
          <w:sz w:val="32"/>
          <w:szCs w:val="32"/>
          <w:lang w:val="en-US" w:eastAsia="zh-CN"/>
        </w:rPr>
        <w:t>相关信息</w:t>
      </w:r>
      <w:r>
        <w:rPr>
          <w:rFonts w:hint="eastAsia" w:ascii="仿宋_GB2312" w:hAnsi="仿宋_GB2312" w:eastAsia="仿宋_GB2312" w:cs="仿宋_GB2312"/>
          <w:sz w:val="32"/>
          <w:szCs w:val="32"/>
        </w:rPr>
        <w:t>，对弄虚作假、虚报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瞒报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错报等不按规定申报的</w:t>
      </w:r>
      <w:r>
        <w:rPr>
          <w:rFonts w:hint="eastAsia" w:ascii="仿宋_GB2312" w:hAnsi="仿宋_GB2312" w:eastAsia="仿宋_GB2312" w:cs="仿宋_GB2312"/>
          <w:sz w:val="32"/>
          <w:szCs w:val="32"/>
        </w:rPr>
        <w:t>，一经查实，撤销相关产品挂网资格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一年内不接受该产品的挂网申请</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w:t>
      </w:r>
      <w:r>
        <w:rPr>
          <w:rFonts w:hint="eastAsia" w:ascii="仿宋_GB2312" w:hAnsi="仿宋_GB2312" w:eastAsia="仿宋_GB2312" w:cs="仿宋_GB2312"/>
          <w:sz w:val="32"/>
          <w:szCs w:val="32"/>
        </w:rPr>
        <w:t>在规定时限内</w:t>
      </w:r>
      <w:r>
        <w:rPr>
          <w:rFonts w:hint="eastAsia" w:ascii="仿宋_GB2312" w:hAnsi="仿宋_GB2312" w:eastAsia="仿宋_GB2312" w:cs="仿宋_GB2312"/>
          <w:sz w:val="32"/>
          <w:szCs w:val="32"/>
          <w:lang w:val="en-US" w:eastAsia="zh-CN"/>
        </w:rPr>
        <w:t>通过省招采平台</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全国最低价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的产品，一经查实，取消该产品挂网资格，一年内不接受该产品的挂网申请。</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（四）由“限价挂网目录”调入“备选挂网目录”的产品，半年内不得申请进入“限价挂网目录”。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（五）企业主动申请撤销挂网的产品，半年内不接受该产品的挂网申请。</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在动态调整期间，</w:t>
      </w:r>
      <w:r>
        <w:rPr>
          <w:rFonts w:hint="eastAsia" w:ascii="仿宋_GB2312" w:hAnsi="仿宋_GB2312" w:eastAsia="仿宋_GB2312" w:cs="仿宋_GB2312"/>
          <w:sz w:val="32"/>
          <w:szCs w:val="32"/>
          <w:lang w:eastAsia="zh-CN"/>
        </w:rPr>
        <w:t>公立</w:t>
      </w:r>
      <w:r>
        <w:rPr>
          <w:rFonts w:hint="eastAsia" w:ascii="仿宋_GB2312" w:hAnsi="仿宋_GB2312" w:eastAsia="仿宋_GB2312" w:cs="仿宋_GB2312"/>
          <w:sz w:val="32"/>
          <w:szCs w:val="32"/>
        </w:rPr>
        <w:t>医疗机构和生产、配送企业要做好医用耗材的采购和供应，不得影响临床应用。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outlineLvl w:val="0"/>
        <w:rPr>
          <w:rFonts w:hint="eastAsia" w:ascii="黑体" w:hAnsi="黑体" w:eastAsia="黑体" w:cs="黑体"/>
          <w:i w:val="0"/>
          <w:iCs w:val="0"/>
          <w:caps w:val="0"/>
          <w:color w:val="333333"/>
          <w:spacing w:val="0"/>
          <w:sz w:val="32"/>
          <w:szCs w:val="32"/>
          <w:shd w:val="clear" w:fill="FFFFFF"/>
          <w:lang w:val="en-US" w:eastAsia="zh-CN"/>
        </w:rPr>
      </w:pPr>
      <w:bookmarkStart w:id="40" w:name="_Toc13910"/>
      <w:r>
        <w:rPr>
          <w:rFonts w:hint="eastAsia" w:ascii="黑体" w:hAnsi="黑体" w:eastAsia="黑体" w:cs="黑体"/>
          <w:i w:val="0"/>
          <w:iCs w:val="0"/>
          <w:caps w:val="0"/>
          <w:color w:val="333333"/>
          <w:spacing w:val="0"/>
          <w:sz w:val="32"/>
          <w:szCs w:val="32"/>
          <w:shd w:val="clear" w:fill="FFFFFF"/>
          <w:lang w:val="en-US" w:eastAsia="zh-CN"/>
        </w:rPr>
        <w:t>七、其他事项</w:t>
      </w:r>
      <w:bookmarkEnd w:id="4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省医用耗材</w:t>
      </w:r>
      <w:r>
        <w:rPr>
          <w:rFonts w:hint="eastAsia" w:ascii="仿宋_GB2312" w:hAnsi="仿宋_GB2312" w:eastAsia="仿宋_GB2312" w:cs="仿宋_GB2312"/>
          <w:i w:val="0"/>
          <w:iCs w:val="0"/>
          <w:caps w:val="0"/>
          <w:color w:val="333333"/>
          <w:spacing w:val="0"/>
          <w:sz w:val="32"/>
          <w:szCs w:val="32"/>
          <w:shd w:val="clear" w:fill="FFFFFF"/>
          <w:lang w:eastAsia="zh-CN"/>
        </w:rPr>
        <w:t>相关</w:t>
      </w:r>
      <w:r>
        <w:rPr>
          <w:rFonts w:hint="eastAsia" w:ascii="仿宋_GB2312" w:hAnsi="仿宋_GB2312" w:eastAsia="仿宋_GB2312" w:cs="仿宋_GB2312"/>
          <w:i w:val="0"/>
          <w:iCs w:val="0"/>
          <w:caps w:val="0"/>
          <w:color w:val="333333"/>
          <w:spacing w:val="0"/>
          <w:sz w:val="32"/>
          <w:szCs w:val="32"/>
          <w:shd w:val="clear" w:fill="FFFFFF"/>
        </w:rPr>
        <w:t>采购政策文件、采购文件等信息，通过</w:t>
      </w:r>
      <w:r>
        <w:rPr>
          <w:rFonts w:hint="eastAsia" w:ascii="仿宋_GB2312" w:hAnsi="仿宋_GB2312" w:eastAsia="仿宋_GB2312" w:cs="仿宋_GB2312"/>
          <w:i w:val="0"/>
          <w:iCs w:val="0"/>
          <w:caps w:val="0"/>
          <w:color w:val="333333"/>
          <w:spacing w:val="0"/>
          <w:sz w:val="32"/>
          <w:szCs w:val="32"/>
          <w:shd w:val="clear" w:fill="FFFFFF"/>
          <w:lang w:val="en-US" w:eastAsia="zh-CN"/>
        </w:rPr>
        <w:t>陕西省药械集中采购网</w:t>
      </w:r>
      <w:r>
        <w:rPr>
          <w:rFonts w:hint="eastAsia" w:ascii="仿宋_GB2312" w:hAnsi="仿宋_GB2312" w:eastAsia="仿宋_GB2312" w:cs="仿宋_GB2312"/>
          <w:i w:val="0"/>
          <w:iCs w:val="0"/>
          <w:caps w:val="0"/>
          <w:color w:val="333333"/>
          <w:spacing w:val="0"/>
          <w:sz w:val="32"/>
          <w:szCs w:val="32"/>
          <w:shd w:val="clear" w:fill="FFFFFF"/>
        </w:rPr>
        <w:t>（http://www.sxsyxcg.com/）等网站发布。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未尽事宜将适时补充，执行过程中如国家或省有新规定，则从其规定。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本细则</w:t>
      </w:r>
      <w:r>
        <w:rPr>
          <w:rFonts w:hint="eastAsia" w:ascii="仿宋_GB2312" w:hAnsi="仿宋_GB2312" w:eastAsia="仿宋_GB2312" w:cs="仿宋_GB2312"/>
          <w:i w:val="0"/>
          <w:iCs w:val="0"/>
          <w:caps w:val="0"/>
          <w:color w:val="333333"/>
          <w:spacing w:val="0"/>
          <w:sz w:val="32"/>
          <w:szCs w:val="32"/>
          <w:shd w:val="clear" w:fill="FFFFFF"/>
          <w:lang w:eastAsia="zh-CN"/>
        </w:rPr>
        <w:t>自发布之日</w:t>
      </w:r>
      <w:r>
        <w:rPr>
          <w:rFonts w:hint="eastAsia" w:ascii="仿宋_GB2312" w:hAnsi="仿宋_GB2312" w:eastAsia="仿宋_GB2312" w:cs="仿宋_GB2312"/>
          <w:i w:val="0"/>
          <w:iCs w:val="0"/>
          <w:caps w:val="0"/>
          <w:color w:val="333333"/>
          <w:spacing w:val="0"/>
          <w:sz w:val="32"/>
          <w:szCs w:val="32"/>
          <w:shd w:val="clear" w:fill="FFFFFF"/>
        </w:rPr>
        <w:t>起施行，由</w:t>
      </w:r>
      <w:r>
        <w:rPr>
          <w:rFonts w:hint="eastAsia" w:ascii="仿宋_GB2312" w:hAnsi="仿宋_GB2312" w:eastAsia="仿宋_GB2312" w:cs="仿宋_GB2312"/>
          <w:i w:val="0"/>
          <w:iCs w:val="0"/>
          <w:caps w:val="0"/>
          <w:color w:val="333333"/>
          <w:spacing w:val="0"/>
          <w:sz w:val="32"/>
          <w:szCs w:val="32"/>
          <w:shd w:val="clear" w:fill="FFFFFF"/>
          <w:lang w:val="en-US" w:eastAsia="zh-CN"/>
        </w:rPr>
        <w:t>陕西省公共资源交易中心</w:t>
      </w:r>
      <w:r>
        <w:rPr>
          <w:rFonts w:hint="eastAsia" w:ascii="仿宋_GB2312" w:hAnsi="仿宋_GB2312" w:eastAsia="仿宋_GB2312" w:cs="仿宋_GB2312"/>
          <w:i w:val="0"/>
          <w:iCs w:val="0"/>
          <w:caps w:val="0"/>
          <w:color w:val="333333"/>
          <w:spacing w:val="0"/>
          <w:sz w:val="32"/>
          <w:szCs w:val="32"/>
          <w:shd w:val="clear" w:fill="FFFFFF"/>
        </w:rPr>
        <w:t>负责解释。</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outlineLvl w:val="9"/>
        <w:rPr>
          <w:rFonts w:hint="eastAsia" w:ascii="黑体" w:hAnsi="黑体" w:eastAsia="黑体" w:cs="黑体"/>
          <w:i w:val="0"/>
          <w:iCs w:val="0"/>
          <w:caps w:val="0"/>
          <w:color w:val="333333"/>
          <w:spacing w:val="0"/>
          <w:sz w:val="32"/>
          <w:szCs w:val="32"/>
          <w:shd w:val="clear"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_GB2312">
    <w:panose1 w:val="02010609030101010101"/>
    <w:charset w:val="86"/>
    <w:family w:val="auto"/>
    <w:pitch w:val="default"/>
    <w:sig w:usb0="00000000" w:usb1="00000000" w:usb2="00000000" w:usb3="00000000" w:csb0="000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09C2C"/>
    <w:multiLevelType w:val="singleLevel"/>
    <w:tmpl w:val="07B09C2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MzViYjE1NGQ0ZjEzNzg5OGYyZWE1Y2ZjNWRlYzEifQ=="/>
  </w:docVars>
  <w:rsids>
    <w:rsidRoot w:val="00000000"/>
    <w:rsid w:val="01101675"/>
    <w:rsid w:val="05AB1859"/>
    <w:rsid w:val="05E27A84"/>
    <w:rsid w:val="0B1C562F"/>
    <w:rsid w:val="0B537CB1"/>
    <w:rsid w:val="0B845139"/>
    <w:rsid w:val="0C832628"/>
    <w:rsid w:val="0CA64DB0"/>
    <w:rsid w:val="0D092603"/>
    <w:rsid w:val="1422717A"/>
    <w:rsid w:val="15B17473"/>
    <w:rsid w:val="16431EEB"/>
    <w:rsid w:val="16FC0247"/>
    <w:rsid w:val="1C435672"/>
    <w:rsid w:val="1EE937D9"/>
    <w:rsid w:val="214637B4"/>
    <w:rsid w:val="23230515"/>
    <w:rsid w:val="23AB0D52"/>
    <w:rsid w:val="23FC5D5D"/>
    <w:rsid w:val="24A657DA"/>
    <w:rsid w:val="28612D36"/>
    <w:rsid w:val="2B8842AB"/>
    <w:rsid w:val="2C416A03"/>
    <w:rsid w:val="2EFC3D4E"/>
    <w:rsid w:val="319420BE"/>
    <w:rsid w:val="35A3428A"/>
    <w:rsid w:val="374E33EC"/>
    <w:rsid w:val="38913DAA"/>
    <w:rsid w:val="3E171AC4"/>
    <w:rsid w:val="3F951D52"/>
    <w:rsid w:val="3FD634AE"/>
    <w:rsid w:val="405E0D34"/>
    <w:rsid w:val="4606074A"/>
    <w:rsid w:val="4744637B"/>
    <w:rsid w:val="4758407E"/>
    <w:rsid w:val="47CE5CC9"/>
    <w:rsid w:val="4C0C343E"/>
    <w:rsid w:val="52064DF5"/>
    <w:rsid w:val="540C51D3"/>
    <w:rsid w:val="560B0D8F"/>
    <w:rsid w:val="571D089B"/>
    <w:rsid w:val="58C92183"/>
    <w:rsid w:val="599B6EA3"/>
    <w:rsid w:val="59E7658C"/>
    <w:rsid w:val="6166529A"/>
    <w:rsid w:val="63EA73A4"/>
    <w:rsid w:val="67E04216"/>
    <w:rsid w:val="68900AB7"/>
    <w:rsid w:val="6CA3362C"/>
    <w:rsid w:val="6D0A3218"/>
    <w:rsid w:val="6E313E22"/>
    <w:rsid w:val="72F112A6"/>
    <w:rsid w:val="73145DF7"/>
    <w:rsid w:val="754103E7"/>
    <w:rsid w:val="75F26690"/>
    <w:rsid w:val="77E93077"/>
    <w:rsid w:val="783B7462"/>
    <w:rsid w:val="78507213"/>
    <w:rsid w:val="7FF6731A"/>
    <w:rsid w:val="FBF36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WPSOffice手动目录 1"/>
    <w:qFormat/>
    <w:uiPriority w:val="0"/>
    <w:pPr>
      <w:ind w:leftChars="0"/>
    </w:pPr>
    <w:rPr>
      <w:rFonts w:asciiTheme="minorHAnsi" w:hAnsiTheme="minorHAnsi" w:eastAsiaTheme="minorEastAsia" w:cstheme="minorBidi"/>
      <w:sz w:val="20"/>
      <w:szCs w:val="20"/>
    </w:rPr>
  </w:style>
  <w:style w:type="paragraph" w:customStyle="1" w:styleId="10">
    <w:name w:val="WPSOffice手动目录 2"/>
    <w:uiPriority w:val="0"/>
    <w:pPr>
      <w:ind w:leftChars="200"/>
    </w:pPr>
    <w:rPr>
      <w:rFonts w:asciiTheme="minorHAnsi" w:hAnsiTheme="minorHAnsi" w:eastAsiaTheme="minorEastAsia" w:cstheme="minorBidi"/>
      <w:sz w:val="20"/>
      <w:szCs w:val="20"/>
    </w:rPr>
  </w:style>
  <w:style w:type="paragraph" w:customStyle="1" w:styleId="11">
    <w:name w:val="WPSOffice手动目录 3"/>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2582</Words>
  <Characters>2615</Characters>
  <Lines>0</Lines>
  <Paragraphs>0</Paragraphs>
  <TotalTime>189</TotalTime>
  <ScaleCrop>false</ScaleCrop>
  <LinksUpToDate>false</LinksUpToDate>
  <CharactersWithSpaces>2615</CharactersWithSpaces>
  <Application>WPS Office_3.9.4.6407_F1E327BC-269C-435d-A152-05C5408002CA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x</dc:creator>
  <cp:lastModifiedBy>小马</cp:lastModifiedBy>
  <cp:lastPrinted>2022-07-12T09:32:00Z</cp:lastPrinted>
  <dcterms:modified xsi:type="dcterms:W3CDTF">2022-07-19T15:42:42Z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2052-3.9.4.6407</vt:lpwstr>
  </property>
  <property fmtid="{D5CDD505-2E9C-101B-9397-08002B2CF9AE}" pid="3" name="ICV">
    <vt:lpwstr>F0519569F167D08A7260D66271A1D20E</vt:lpwstr>
  </property>
</Properties>
</file>