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outlineLvl w:val="0"/>
        <w:rPr>
          <w:rFonts w:hint="default" w:ascii="方正小标宋简体" w:hAnsi="方正小标宋简体" w:eastAsia="方正小标宋简体" w:cs="方正小标宋简体"/>
          <w:i w:val="0"/>
          <w:iCs w:val="0"/>
          <w:caps w:val="0"/>
          <w:color w:val="333333"/>
          <w:spacing w:val="0"/>
          <w:sz w:val="44"/>
          <w:szCs w:val="44"/>
          <w:lang w:val="en-US" w:eastAsia="zh-CN"/>
        </w:rPr>
      </w:pPr>
      <w:bookmarkStart w:id="0" w:name="_Toc28488"/>
      <w:bookmarkStart w:id="1" w:name="_Toc23415"/>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陕西</w:t>
      </w:r>
      <w:r>
        <w:rPr>
          <w:rFonts w:hint="eastAsia" w:ascii="方正小标宋简体" w:hAnsi="方正小标宋简体" w:eastAsia="方正小标宋简体" w:cs="方正小标宋简体"/>
          <w:i w:val="0"/>
          <w:iCs w:val="0"/>
          <w:caps w:val="0"/>
          <w:color w:val="333333"/>
          <w:spacing w:val="0"/>
          <w:sz w:val="44"/>
          <w:szCs w:val="44"/>
          <w:shd w:val="clear" w:fill="FFFFFF"/>
        </w:rPr>
        <w:t>省医用耗材</w:t>
      </w:r>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动态调整</w:t>
      </w: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实施细则</w:t>
      </w:r>
      <w:bookmarkEnd w:id="0"/>
      <w:bookmarkEnd w:id="1"/>
      <w:bookmarkStart w:id="41" w:name="_GoBack"/>
      <w:bookmarkEnd w:id="4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rPr>
          <w:rFonts w:hint="eastAsia" w:ascii="微软雅黑" w:hAnsi="微软雅黑" w:eastAsia="微软雅黑" w:cs="微软雅黑"/>
          <w:i w:val="0"/>
          <w:iCs w:val="0"/>
          <w:caps w:val="0"/>
          <w:color w:val="333333"/>
          <w:spacing w:val="0"/>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rPr>
      </w:pPr>
      <w:bookmarkStart w:id="2" w:name="_Toc7784"/>
      <w:bookmarkStart w:id="3" w:name="_Toc3809"/>
      <w:r>
        <w:rPr>
          <w:rFonts w:hint="eastAsia" w:ascii="黑体" w:hAnsi="黑体" w:eastAsia="黑体" w:cs="黑体"/>
          <w:i w:val="0"/>
          <w:iCs w:val="0"/>
          <w:caps w:val="0"/>
          <w:color w:val="333333"/>
          <w:spacing w:val="0"/>
          <w:sz w:val="32"/>
          <w:szCs w:val="32"/>
          <w:shd w:val="clear" w:fill="FFFFFF"/>
        </w:rPr>
        <w:t>一、适用范围</w:t>
      </w:r>
      <w:bookmarkEnd w:id="2"/>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highlight w:val="green"/>
          <w:shd w:val="clear" w:fill="FFFFFF"/>
        </w:rPr>
      </w:pPr>
      <w:r>
        <w:rPr>
          <w:rFonts w:hint="eastAsia" w:ascii="仿宋_GB2312" w:hAnsi="仿宋_GB2312" w:eastAsia="仿宋_GB2312" w:cs="仿宋_GB2312"/>
          <w:i w:val="0"/>
          <w:iCs w:val="0"/>
          <w:caps w:val="0"/>
          <w:color w:val="333333"/>
          <w:spacing w:val="0"/>
          <w:sz w:val="32"/>
          <w:szCs w:val="32"/>
          <w:shd w:val="clear" w:fill="FFFFFF"/>
        </w:rPr>
        <w:t>本细则适用于全省公立医疗机构和</w:t>
      </w:r>
      <w:r>
        <w:rPr>
          <w:rFonts w:hint="eastAsia" w:ascii="仿宋_GB2312" w:hAnsi="仿宋_GB2312" w:eastAsia="仿宋_GB2312" w:cs="仿宋_GB2312"/>
          <w:i w:val="0"/>
          <w:iCs w:val="0"/>
          <w:caps w:val="0"/>
          <w:color w:val="333333"/>
          <w:spacing w:val="0"/>
          <w:sz w:val="32"/>
          <w:szCs w:val="32"/>
          <w:shd w:val="clear" w:fill="FFFFFF"/>
          <w:lang w:eastAsia="zh-CN"/>
        </w:rPr>
        <w:t>在</w:t>
      </w:r>
      <w:r>
        <w:rPr>
          <w:rFonts w:hint="eastAsia" w:ascii="仿宋_GB2312" w:hAnsi="仿宋_GB2312" w:eastAsia="仿宋_GB2312" w:cs="仿宋_GB2312"/>
          <w:i w:val="0"/>
          <w:iCs w:val="0"/>
          <w:caps w:val="0"/>
          <w:color w:val="333333"/>
          <w:spacing w:val="0"/>
          <w:sz w:val="32"/>
          <w:szCs w:val="32"/>
          <w:shd w:val="clear" w:fill="FFFFFF"/>
        </w:rPr>
        <w:t>省内销售医用耗材的生产经营企业（含</w:t>
      </w:r>
      <w:r>
        <w:rPr>
          <w:rFonts w:hint="eastAsia" w:ascii="仿宋_GB2312" w:hAnsi="仿宋_GB2312" w:eastAsia="仿宋_GB2312" w:cs="仿宋_GB2312"/>
          <w:i w:val="0"/>
          <w:iCs w:val="0"/>
          <w:caps w:val="0"/>
          <w:color w:val="auto"/>
          <w:spacing w:val="0"/>
          <w:sz w:val="32"/>
          <w:szCs w:val="32"/>
          <w:shd w:val="clear" w:fill="FFFFFF"/>
        </w:rPr>
        <w:t>上市持有人</w:t>
      </w:r>
      <w:r>
        <w:rPr>
          <w:rFonts w:hint="eastAsia" w:ascii="仿宋_GB2312" w:hAnsi="仿宋_GB2312" w:eastAsia="仿宋_GB2312" w:cs="仿宋_GB2312"/>
          <w:i w:val="0"/>
          <w:iCs w:val="0"/>
          <w:caps w:val="0"/>
          <w:color w:val="333333"/>
          <w:spacing w:val="0"/>
          <w:sz w:val="32"/>
          <w:szCs w:val="32"/>
          <w:shd w:val="clear" w:fill="FFFFFF"/>
        </w:rPr>
        <w:t>、注册人、生产企业和配送企业，下同）。</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rPr>
        <w:t>本细则所指医用耗材包括经医疗器械主管部门注册或备案，获得</w:t>
      </w:r>
      <w:r>
        <w:rPr>
          <w:rFonts w:hint="eastAsia" w:ascii="仿宋_GB2312" w:hAnsi="仿宋_GB2312" w:eastAsia="仿宋_GB2312" w:cs="仿宋_GB2312"/>
          <w:color w:val="auto"/>
          <w:sz w:val="32"/>
          <w:szCs w:val="32"/>
          <w:lang w:val="en-US" w:eastAsia="zh-CN"/>
        </w:rPr>
        <w:t>全国统一医保信息业务编码的医用耗材。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4" w:name="_Toc31537"/>
      <w:bookmarkStart w:id="5" w:name="_Toc23180"/>
      <w:r>
        <w:rPr>
          <w:rFonts w:hint="eastAsia" w:ascii="黑体" w:hAnsi="黑体" w:eastAsia="黑体" w:cs="黑体"/>
          <w:i w:val="0"/>
          <w:iCs w:val="0"/>
          <w:caps w:val="0"/>
          <w:color w:val="333333"/>
          <w:spacing w:val="0"/>
          <w:sz w:val="32"/>
          <w:szCs w:val="32"/>
          <w:shd w:val="clear" w:fill="FFFFFF"/>
          <w:lang w:val="en-US" w:eastAsia="zh-CN"/>
        </w:rPr>
        <w:t>二、耗材分类</w:t>
      </w:r>
      <w:bookmarkEnd w:id="4"/>
      <w:bookmarkEnd w:id="5"/>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医用耗材按照价格管理方式不同分为限价管理的医用耗材和参考价管理的医用耗材。</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6" w:name="_Toc24307"/>
      <w:bookmarkStart w:id="7" w:name="_Toc1"/>
      <w:r>
        <w:rPr>
          <w:rFonts w:hint="eastAsia" w:ascii="楷体" w:hAnsi="楷体" w:eastAsia="楷体" w:cs="楷体"/>
          <w:i w:val="0"/>
          <w:iCs w:val="0"/>
          <w:caps w:val="0"/>
          <w:color w:val="333333"/>
          <w:spacing w:val="0"/>
          <w:sz w:val="32"/>
          <w:szCs w:val="32"/>
          <w:shd w:val="clear" w:fill="FFFFFF"/>
          <w:lang w:val="en-US" w:eastAsia="zh-CN"/>
        </w:rPr>
        <w:t>（一）限价管理的医用耗材</w:t>
      </w:r>
      <w:bookmarkEnd w:id="6"/>
      <w:bookmarkEnd w:id="7"/>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000000"/>
          <w:spacing w:val="0"/>
          <w:sz w:val="31"/>
          <w:szCs w:val="31"/>
          <w:shd w:val="clear" w:color="auto"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主要包括</w:t>
      </w:r>
      <w:r>
        <w:rPr>
          <w:rFonts w:hint="eastAsia" w:ascii="仿宋_GB2312" w:hAnsi="仿宋_GB2312" w:eastAsia="仿宋_GB2312" w:cs="仿宋_GB2312"/>
          <w:sz w:val="32"/>
          <w:szCs w:val="32"/>
          <w:lang w:val="en-US" w:eastAsia="zh-CN"/>
        </w:rPr>
        <w:t>非血管介入治疗类、血管介入治疗类、骨科类、神经外科类、心脏外科类、人工器官（组织）及配套材料类、口腔类、眼科类、体外循环类、血液净化类、吻合器及附件类、修补材料类</w:t>
      </w:r>
      <w:r>
        <w:rPr>
          <w:rFonts w:hint="eastAsia" w:ascii="仿宋_GB2312" w:hAnsi="宋体" w:eastAsia="仿宋_GB2312" w:cs="仿宋_GB2312"/>
          <w:b w:val="0"/>
          <w:bCs w:val="0"/>
          <w:i w:val="0"/>
          <w:iCs w:val="0"/>
          <w:caps w:val="0"/>
          <w:color w:val="000000"/>
          <w:spacing w:val="0"/>
          <w:sz w:val="31"/>
          <w:szCs w:val="31"/>
          <w:shd w:val="clear" w:color="auto" w:fill="FFFFFF"/>
          <w:lang w:val="en-US" w:eastAsia="zh-CN"/>
        </w:rPr>
        <w:t>、</w:t>
      </w:r>
      <w:r>
        <w:rPr>
          <w:rFonts w:hint="eastAsia" w:ascii="仿宋_GB2312" w:hAnsi="宋体" w:eastAsia="仿宋_GB2312" w:cs="仿宋_GB2312"/>
          <w:b/>
          <w:bCs/>
          <w:i w:val="0"/>
          <w:iCs w:val="0"/>
          <w:caps w:val="0"/>
          <w:color w:val="000000"/>
          <w:spacing w:val="0"/>
          <w:sz w:val="31"/>
          <w:szCs w:val="31"/>
          <w:shd w:val="clear" w:color="auto" w:fill="FFFFFF"/>
        </w:rPr>
        <w:t>体外诊断试剂</w:t>
      </w:r>
      <w:r>
        <w:rPr>
          <w:rFonts w:hint="eastAsia" w:ascii="仿宋_GB2312" w:hAnsi="宋体" w:eastAsia="仿宋_GB2312" w:cs="仿宋_GB2312"/>
          <w:i w:val="0"/>
          <w:iCs w:val="0"/>
          <w:caps w:val="0"/>
          <w:color w:val="000000"/>
          <w:spacing w:val="0"/>
          <w:sz w:val="31"/>
          <w:szCs w:val="31"/>
          <w:shd w:val="clear" w:color="auto" w:fill="FFFFFF"/>
          <w:lang w:val="en-US" w:eastAsia="zh-CN"/>
        </w:rPr>
        <w:t>以及基础卫生材料中的超声刀类等。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限价管理的医用耗材按照“限价挂网目录”和“备选挂网目录”管理，申报价格符合相关要求的，纳入“限价挂网目录”；不符合要求的，纳入“备选挂网目录”。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疗机构采购“限价挂网目录”内的医用耗材时，可以与生产企业进行议价，但实际采购价格不得高于该产品在我省药械招采平台（以下简称“省招采平台”）的挂网（中标）价格；采购“备选挂网目录”内的医用耗材时，需与生产企业进行议价，实际采购价格由双方自行协商确定。</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8" w:name="_Toc23690"/>
      <w:bookmarkStart w:id="9" w:name="_Toc1971"/>
      <w:r>
        <w:rPr>
          <w:rFonts w:hint="eastAsia" w:ascii="楷体" w:hAnsi="楷体" w:eastAsia="楷体" w:cs="楷体"/>
          <w:i w:val="0"/>
          <w:iCs w:val="0"/>
          <w:caps w:val="0"/>
          <w:color w:val="333333"/>
          <w:spacing w:val="0"/>
          <w:sz w:val="32"/>
          <w:szCs w:val="32"/>
          <w:shd w:val="clear" w:fill="FFFFFF"/>
          <w:lang w:val="en-US" w:eastAsia="zh-CN"/>
        </w:rPr>
        <w:t>（二）参考价管理的医用耗材</w:t>
      </w:r>
      <w:bookmarkEnd w:id="8"/>
      <w:bookmarkEnd w:id="9"/>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主要包括基础卫生材料类（不含超声刀类）、止血防粘连材料类、注射穿刺类、功能性敷料类、中医类等。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645"/>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参考价管理的医用耗材实行市场调节价，由企业自主申报价格，按照参考价进行价格管理。</w:t>
      </w:r>
      <w:r>
        <w:rPr>
          <w:rFonts w:hint="eastAsia" w:ascii="仿宋_GB2312" w:hAnsi="仿宋_GB2312" w:eastAsia="仿宋_GB2312" w:cs="仿宋_GB2312"/>
          <w:sz w:val="32"/>
          <w:szCs w:val="32"/>
          <w:lang w:val="en-US" w:eastAsia="zh-CN"/>
        </w:rPr>
        <w:t>企业自主申报的产品价格仅作为参考，</w:t>
      </w:r>
      <w:r>
        <w:rPr>
          <w:rFonts w:hint="eastAsia" w:ascii="仿宋_GB2312" w:hAnsi="仿宋_GB2312" w:eastAsia="仿宋_GB2312" w:cs="仿宋_GB2312"/>
          <w:kern w:val="0"/>
          <w:sz w:val="32"/>
          <w:szCs w:val="32"/>
          <w:lang w:val="en-US" w:eastAsia="zh-CN" w:bidi="ar"/>
        </w:rPr>
        <w:t>医疗机构采购时需与配送企业</w:t>
      </w:r>
      <w:r>
        <w:rPr>
          <w:rFonts w:hint="eastAsia" w:ascii="仿宋_GB2312" w:hAnsi="仿宋_GB2312" w:eastAsia="仿宋_GB2312" w:cs="仿宋_GB2312"/>
          <w:sz w:val="32"/>
          <w:szCs w:val="32"/>
          <w:lang w:val="en-US" w:eastAsia="zh-CN"/>
        </w:rPr>
        <w:t>进行议价，实际采购价格由双方自行协商确定。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10" w:name="_Toc5152"/>
      <w:r>
        <w:rPr>
          <w:rFonts w:hint="eastAsia" w:ascii="黑体" w:hAnsi="黑体" w:eastAsia="黑体" w:cs="黑体"/>
          <w:i w:val="0"/>
          <w:iCs w:val="0"/>
          <w:caps w:val="0"/>
          <w:color w:val="333333"/>
          <w:spacing w:val="0"/>
          <w:sz w:val="32"/>
          <w:szCs w:val="32"/>
          <w:shd w:val="clear" w:fill="FFFFFF"/>
          <w:lang w:val="en-US" w:eastAsia="zh-CN"/>
        </w:rPr>
        <w:t>三、企业及产品申报</w:t>
      </w:r>
      <w:bookmarkEnd w:id="1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生产经营企业</w:t>
      </w:r>
      <w:r>
        <w:rPr>
          <w:rFonts w:hint="eastAsia" w:ascii="仿宋_GB2312" w:hAnsi="仿宋_GB2312" w:eastAsia="仿宋_GB2312" w:cs="仿宋_GB2312"/>
          <w:i w:val="0"/>
          <w:iCs w:val="0"/>
          <w:caps w:val="0"/>
          <w:color w:val="333333"/>
          <w:spacing w:val="0"/>
          <w:sz w:val="32"/>
          <w:szCs w:val="32"/>
          <w:shd w:val="clear" w:fill="FFFFFF"/>
          <w:lang w:val="en-US" w:eastAsia="zh-CN"/>
        </w:rPr>
        <w:t>应如实申报企业及产品相关信息，</w:t>
      </w:r>
      <w:r>
        <w:rPr>
          <w:rFonts w:hint="eastAsia" w:ascii="仿宋_GB2312" w:hAnsi="仿宋_GB2312" w:eastAsia="仿宋_GB2312" w:cs="仿宋_GB2312"/>
          <w:i w:val="0"/>
          <w:iCs w:val="0"/>
          <w:caps w:val="0"/>
          <w:color w:val="333333"/>
          <w:spacing w:val="0"/>
          <w:sz w:val="32"/>
          <w:szCs w:val="32"/>
          <w:shd w:val="clear" w:fill="FFFFFF"/>
        </w:rPr>
        <w:t>并对报送资料数据的真实性负责</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相关信息发生变更时，应及时进行信息</w:t>
      </w:r>
      <w:r>
        <w:rPr>
          <w:rFonts w:hint="eastAsia" w:ascii="仿宋_GB2312" w:hAnsi="仿宋_GB2312" w:eastAsia="仿宋_GB2312" w:cs="仿宋_GB2312"/>
          <w:i w:val="0"/>
          <w:iCs w:val="0"/>
          <w:caps w:val="0"/>
          <w:color w:val="333333"/>
          <w:spacing w:val="0"/>
          <w:sz w:val="32"/>
          <w:szCs w:val="32"/>
          <w:shd w:val="clear" w:fill="FFFFFF"/>
          <w:lang w:val="en-US" w:eastAsia="zh-CN"/>
        </w:rPr>
        <w:t>更新</w:t>
      </w:r>
      <w:r>
        <w:rPr>
          <w:rFonts w:hint="eastAsia" w:ascii="仿宋_GB2312" w:hAnsi="仿宋_GB2312" w:eastAsia="仿宋_GB2312" w:cs="仿宋_GB2312"/>
          <w:i w:val="0"/>
          <w:iCs w:val="0"/>
          <w:caps w:val="0"/>
          <w:color w:val="333333"/>
          <w:spacing w:val="0"/>
          <w:sz w:val="32"/>
          <w:szCs w:val="32"/>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0" w:leftChars="0" w:right="0" w:rightChars="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11" w:name="_Toc8512"/>
      <w:r>
        <w:rPr>
          <w:rFonts w:hint="eastAsia" w:ascii="黑体" w:hAnsi="黑体" w:eastAsia="黑体" w:cs="黑体"/>
          <w:i w:val="0"/>
          <w:iCs w:val="0"/>
          <w:caps w:val="0"/>
          <w:color w:val="333333"/>
          <w:spacing w:val="0"/>
          <w:sz w:val="32"/>
          <w:szCs w:val="32"/>
          <w:shd w:val="clear" w:fill="FFFFFF"/>
          <w:lang w:val="en-US" w:eastAsia="zh-CN"/>
        </w:rPr>
        <w:t>四、动态调整事项</w:t>
      </w:r>
      <w:bookmarkEnd w:id="11"/>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20" w:firstLineChars="200"/>
        <w:jc w:val="both"/>
        <w:outlineLvl w:val="0"/>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pPr>
      <w:bookmarkStart w:id="12" w:name="_Toc17184"/>
      <w:bookmarkStart w:id="13" w:name="_Toc16076"/>
      <w:bookmarkStart w:id="14" w:name="_Toc147"/>
      <w:bookmarkStart w:id="15" w:name="_Toc2181"/>
      <w:bookmarkStart w:id="16" w:name="_Toc19034"/>
      <w:bookmarkStart w:id="17" w:name="_Toc19415"/>
      <w:bookmarkStart w:id="18" w:name="_Toc22455"/>
      <w:bookmarkStart w:id="19" w:name="_Toc12910"/>
      <w:bookmarkStart w:id="20" w:name="_Toc12114"/>
      <w:r>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t>动态调整事项主要包括限价管理的医用耗材申报、挂网目录的调整、价格的调整，参考价管理的医用耗材申报、价格的调整，医用耗材撤销挂网，申报企业变更等事项。</w:t>
      </w:r>
      <w:bookmarkEnd w:id="12"/>
      <w:bookmarkEnd w:id="13"/>
      <w:bookmarkEnd w:id="14"/>
      <w:bookmarkEnd w:id="15"/>
      <w:bookmarkEnd w:id="16"/>
      <w:bookmarkEnd w:id="17"/>
      <w:bookmarkEnd w:id="18"/>
      <w:bookmarkEnd w:id="19"/>
      <w:bookmarkEnd w:id="20"/>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1" w:name="_Toc23200"/>
      <w:r>
        <w:rPr>
          <w:rFonts w:hint="eastAsia" w:ascii="楷体" w:hAnsi="楷体" w:eastAsia="楷体" w:cs="楷体"/>
          <w:i w:val="0"/>
          <w:iCs w:val="0"/>
          <w:caps w:val="0"/>
          <w:color w:val="333333"/>
          <w:spacing w:val="0"/>
          <w:sz w:val="32"/>
          <w:szCs w:val="32"/>
          <w:shd w:val="clear" w:fill="FFFFFF"/>
          <w:lang w:val="en-US" w:eastAsia="zh-CN"/>
        </w:rPr>
        <w:t>（一）限价管理的医用耗材申报</w:t>
      </w:r>
      <w:bookmarkEnd w:id="21"/>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sz w:val="32"/>
          <w:szCs w:val="32"/>
        </w:rPr>
      </w:pPr>
      <w:r>
        <w:rPr>
          <w:rFonts w:hint="eastAsia" w:ascii="楷体" w:hAnsi="楷体" w:eastAsia="楷体" w:cs="楷体"/>
          <w:b w:val="0"/>
          <w:bCs w:val="0"/>
          <w:i w:val="0"/>
          <w:iCs w:val="0"/>
          <w:caps w:val="0"/>
          <w:color w:val="333333"/>
          <w:spacing w:val="0"/>
          <w:sz w:val="32"/>
          <w:szCs w:val="32"/>
          <w:shd w:val="clear" w:fill="FFFFFF"/>
          <w:lang w:val="en-US" w:eastAsia="zh-CN"/>
        </w:rPr>
        <w:t>申请进入“备选挂网目录”的医用耗材。</w:t>
      </w:r>
      <w:r>
        <w:rPr>
          <w:rFonts w:hint="eastAsia" w:ascii="仿宋_GB2312" w:hAnsi="仿宋_GB2312" w:eastAsia="仿宋_GB2312" w:cs="仿宋_GB2312"/>
          <w:sz w:val="32"/>
          <w:szCs w:val="32"/>
        </w:rPr>
        <w:t>对未在</w:t>
      </w:r>
      <w:r>
        <w:rPr>
          <w:rFonts w:hint="eastAsia" w:ascii="仿宋_GB2312" w:hAnsi="仿宋_GB2312" w:eastAsia="仿宋_GB2312" w:cs="仿宋_GB2312"/>
          <w:sz w:val="32"/>
          <w:szCs w:val="32"/>
          <w:lang w:eastAsia="zh-CN"/>
        </w:rPr>
        <w:t>省招采平台</w:t>
      </w:r>
      <w:r>
        <w:rPr>
          <w:rFonts w:hint="eastAsia" w:ascii="仿宋_GB2312" w:hAnsi="仿宋_GB2312" w:eastAsia="仿宋_GB2312" w:cs="仿宋_GB2312"/>
          <w:sz w:val="32"/>
          <w:szCs w:val="32"/>
        </w:rPr>
        <w:t>挂网</w:t>
      </w:r>
      <w:r>
        <w:rPr>
          <w:rFonts w:hint="eastAsia" w:ascii="仿宋_GB2312" w:hAnsi="仿宋_GB2312" w:eastAsia="仿宋_GB2312" w:cs="仿宋_GB2312"/>
          <w:sz w:val="32"/>
          <w:szCs w:val="32"/>
          <w:lang w:val="en-US" w:eastAsia="zh-CN"/>
        </w:rPr>
        <w:t>的限价管理的医用耗材产品</w:t>
      </w:r>
      <w:r>
        <w:rPr>
          <w:rFonts w:hint="eastAsia" w:ascii="仿宋_GB2312" w:hAnsi="仿宋_GB2312" w:eastAsia="仿宋_GB2312" w:cs="仿宋_GB2312"/>
          <w:sz w:val="32"/>
          <w:szCs w:val="32"/>
        </w:rPr>
        <w:t>，</w:t>
      </w:r>
      <w:r>
        <w:rPr>
          <w:rFonts w:hint="eastAsia" w:ascii="仿宋_GB2312" w:hAnsi="宋体" w:eastAsia="仿宋_GB2312" w:cs="仿宋_GB2312"/>
          <w:i w:val="0"/>
          <w:iCs w:val="0"/>
          <w:caps w:val="0"/>
          <w:color w:val="000000"/>
          <w:spacing w:val="0"/>
          <w:sz w:val="31"/>
          <w:szCs w:val="31"/>
          <w:shd w:val="clear" w:color="auto" w:fill="FFFFFF"/>
        </w:rPr>
        <w:t>企业可</w:t>
      </w:r>
      <w:r>
        <w:rPr>
          <w:rFonts w:hint="eastAsia" w:ascii="仿宋_GB2312" w:hAnsi="宋体" w:eastAsia="仿宋_GB2312" w:cs="仿宋_GB2312"/>
          <w:i w:val="0"/>
          <w:iCs w:val="0"/>
          <w:caps w:val="0"/>
          <w:color w:val="000000"/>
          <w:spacing w:val="0"/>
          <w:sz w:val="31"/>
          <w:szCs w:val="31"/>
          <w:shd w:val="clear" w:color="auto" w:fill="FFFFFF"/>
          <w:lang w:val="en-US" w:eastAsia="zh-CN"/>
        </w:rPr>
        <w:t>通过</w:t>
      </w:r>
      <w:r>
        <w:rPr>
          <w:rFonts w:hint="eastAsia" w:ascii="仿宋_GB2312" w:hAnsi="仿宋_GB2312" w:eastAsia="仿宋_GB2312" w:cs="仿宋_GB2312"/>
          <w:sz w:val="32"/>
          <w:szCs w:val="32"/>
          <w:lang w:val="en-US" w:eastAsia="zh-CN"/>
        </w:rPr>
        <w:t>省招采平台</w:t>
      </w:r>
      <w:r>
        <w:rPr>
          <w:rFonts w:hint="eastAsia" w:ascii="仿宋_GB2312" w:hAnsi="宋体" w:eastAsia="仿宋_GB2312" w:cs="仿宋_GB2312"/>
          <w:i w:val="0"/>
          <w:iCs w:val="0"/>
          <w:caps w:val="0"/>
          <w:color w:val="000000"/>
          <w:spacing w:val="0"/>
          <w:sz w:val="31"/>
          <w:szCs w:val="31"/>
          <w:shd w:val="clear" w:color="auto" w:fill="FFFFFF"/>
          <w:lang w:val="en-US" w:eastAsia="zh-CN"/>
        </w:rPr>
        <w:t>实时</w:t>
      </w:r>
      <w:r>
        <w:rPr>
          <w:rFonts w:hint="eastAsia" w:ascii="仿宋_GB2312" w:hAnsi="宋体" w:eastAsia="仿宋_GB2312" w:cs="仿宋_GB2312"/>
          <w:i w:val="0"/>
          <w:iCs w:val="0"/>
          <w:caps w:val="0"/>
          <w:color w:val="000000"/>
          <w:spacing w:val="0"/>
          <w:sz w:val="31"/>
          <w:szCs w:val="31"/>
          <w:shd w:val="clear" w:color="auto" w:fill="FFFFFF"/>
        </w:rPr>
        <w:t>提出申请，</w:t>
      </w:r>
      <w:r>
        <w:rPr>
          <w:rFonts w:hint="eastAsia" w:ascii="仿宋_GB2312" w:hAnsi="宋体" w:eastAsia="仿宋_GB2312" w:cs="仿宋_GB2312"/>
          <w:i w:val="0"/>
          <w:iCs w:val="0"/>
          <w:caps w:val="0"/>
          <w:color w:val="000000"/>
          <w:spacing w:val="0"/>
          <w:sz w:val="31"/>
          <w:szCs w:val="31"/>
          <w:shd w:val="clear" w:color="auto" w:fill="FFFFFF"/>
          <w:lang w:val="en-US" w:eastAsia="zh-CN"/>
        </w:rPr>
        <w:t>勾选确认产品信息</w:t>
      </w:r>
      <w:r>
        <w:rPr>
          <w:rFonts w:hint="eastAsia" w:ascii="仿宋_GB2312" w:hAnsi="宋体" w:eastAsia="仿宋_GB2312" w:cs="仿宋_GB2312"/>
          <w:i w:val="0"/>
          <w:iCs w:val="0"/>
          <w:caps w:val="0"/>
          <w:color w:val="000000"/>
          <w:spacing w:val="0"/>
          <w:sz w:val="31"/>
          <w:szCs w:val="31"/>
          <w:shd w:val="clear" w:color="auto" w:fill="FFFFFF"/>
        </w:rPr>
        <w:t>后</w:t>
      </w:r>
      <w:r>
        <w:rPr>
          <w:rFonts w:hint="eastAsia" w:ascii="仿宋_GB2312" w:hAnsi="宋体" w:eastAsia="仿宋_GB2312" w:cs="仿宋_GB2312"/>
          <w:i w:val="0"/>
          <w:iCs w:val="0"/>
          <w:caps w:val="0"/>
          <w:color w:val="000000"/>
          <w:spacing w:val="0"/>
          <w:sz w:val="31"/>
          <w:szCs w:val="31"/>
          <w:shd w:val="clear" w:color="auto" w:fill="FFFFFF"/>
          <w:lang w:val="en-US" w:eastAsia="zh-CN"/>
        </w:rPr>
        <w:t>（具体以国家医保平台数据为准）</w:t>
      </w:r>
      <w:r>
        <w:rPr>
          <w:rFonts w:hint="eastAsia" w:ascii="仿宋_GB2312" w:hAnsi="宋体" w:eastAsia="仿宋_GB2312" w:cs="仿宋_GB2312"/>
          <w:i w:val="0"/>
          <w:iCs w:val="0"/>
          <w:caps w:val="0"/>
          <w:color w:val="000000"/>
          <w:spacing w:val="0"/>
          <w:sz w:val="31"/>
          <w:szCs w:val="31"/>
          <w:shd w:val="clear" w:color="auto" w:fill="FFFFFF"/>
          <w:lang w:eastAsia="zh-CN"/>
        </w:rPr>
        <w:t>，</w:t>
      </w:r>
      <w:r>
        <w:rPr>
          <w:rFonts w:hint="eastAsia" w:ascii="仿宋_GB2312" w:hAnsi="仿宋_GB2312" w:eastAsia="仿宋_GB2312" w:cs="仿宋_GB2312"/>
          <w:sz w:val="32"/>
          <w:szCs w:val="32"/>
          <w:lang w:val="en-US" w:eastAsia="zh-CN"/>
        </w:rPr>
        <w:t>直接</w:t>
      </w:r>
      <w:r>
        <w:rPr>
          <w:rFonts w:hint="eastAsia" w:ascii="仿宋_GB2312" w:hAnsi="仿宋_GB2312" w:eastAsia="仿宋_GB2312" w:cs="仿宋_GB2312"/>
          <w:sz w:val="32"/>
          <w:szCs w:val="32"/>
        </w:rPr>
        <w:t>纳入“备选挂网目录”。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color w:val="auto"/>
          <w:sz w:val="32"/>
          <w:szCs w:val="32"/>
        </w:rPr>
      </w:pPr>
      <w:r>
        <w:rPr>
          <w:rFonts w:hint="eastAsia" w:ascii="楷体" w:hAnsi="楷体" w:eastAsia="楷体" w:cs="楷体"/>
          <w:sz w:val="32"/>
          <w:szCs w:val="32"/>
          <w:lang w:val="en-US" w:eastAsia="zh-CN"/>
        </w:rPr>
        <w:t>2.申请进入“限价挂网目录”的医用耗材。</w:t>
      </w:r>
      <w:r>
        <w:rPr>
          <w:rFonts w:hint="eastAsia" w:ascii="仿宋_GB2312" w:hAnsi="仿宋_GB2312" w:eastAsia="仿宋_GB2312" w:cs="仿宋_GB2312"/>
          <w:color w:val="auto"/>
          <w:sz w:val="32"/>
          <w:szCs w:val="32"/>
        </w:rPr>
        <w:t>对已列入“备选挂网目录”的产品，满足下列条件</w:t>
      </w:r>
      <w:r>
        <w:rPr>
          <w:rFonts w:hint="eastAsia" w:ascii="仿宋_GB2312" w:hAnsi="仿宋_GB2312" w:eastAsia="仿宋_GB2312" w:cs="仿宋_GB2312"/>
          <w:color w:val="auto"/>
          <w:sz w:val="32"/>
          <w:szCs w:val="32"/>
          <w:lang w:val="en-US" w:eastAsia="zh-CN"/>
        </w:rPr>
        <w:t>之一</w:t>
      </w:r>
      <w:r>
        <w:rPr>
          <w:rFonts w:hint="eastAsia" w:ascii="仿宋_GB2312" w:hAnsi="仿宋_GB2312" w:eastAsia="仿宋_GB2312" w:cs="仿宋_GB2312"/>
          <w:color w:val="auto"/>
          <w:sz w:val="32"/>
          <w:szCs w:val="32"/>
        </w:rPr>
        <w:t>的，可</w:t>
      </w:r>
      <w:r>
        <w:rPr>
          <w:rFonts w:hint="eastAsia" w:ascii="仿宋_GB2312" w:hAnsi="仿宋_GB2312" w:eastAsia="仿宋_GB2312" w:cs="仿宋_GB2312"/>
          <w:color w:val="auto"/>
          <w:sz w:val="32"/>
          <w:szCs w:val="32"/>
          <w:lang w:val="en-US" w:eastAsia="zh-CN"/>
        </w:rPr>
        <w:t>于每月15日0时至25日0时通过</w:t>
      </w:r>
      <w:r>
        <w:rPr>
          <w:rFonts w:hint="eastAsia" w:ascii="仿宋_GB2312" w:hAnsi="仿宋_GB2312" w:eastAsia="仿宋_GB2312" w:cs="仿宋_GB2312"/>
          <w:sz w:val="32"/>
          <w:szCs w:val="32"/>
          <w:lang w:val="en-US" w:eastAsia="zh-CN"/>
        </w:rPr>
        <w:t>省招采平台</w:t>
      </w:r>
      <w:r>
        <w:rPr>
          <w:rFonts w:hint="eastAsia" w:ascii="仿宋_GB2312" w:hAnsi="仿宋_GB2312" w:eastAsia="仿宋_GB2312" w:cs="仿宋_GB2312"/>
          <w:color w:val="auto"/>
          <w:sz w:val="32"/>
          <w:szCs w:val="32"/>
        </w:rPr>
        <w:t>申请进入“限价挂网目录”:</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color w:val="auto"/>
          <w:sz w:val="32"/>
          <w:szCs w:val="32"/>
          <w:lang w:val="en-US" w:eastAsia="zh-CN"/>
        </w:rPr>
        <w:t>（1）至少</w:t>
      </w:r>
      <w:r>
        <w:rPr>
          <w:rFonts w:hint="eastAsia" w:ascii="仿宋_GB2312" w:hAnsi="宋体" w:eastAsia="仿宋_GB2312" w:cs="仿宋_GB2312"/>
          <w:i w:val="0"/>
          <w:iCs w:val="0"/>
          <w:caps w:val="0"/>
          <w:color w:val="auto"/>
          <w:spacing w:val="0"/>
          <w:sz w:val="31"/>
          <w:szCs w:val="31"/>
          <w:shd w:val="clear" w:color="auto" w:fill="FFFFFF"/>
          <w:lang w:val="en-US" w:eastAsia="zh-CN"/>
        </w:rPr>
        <w:t>在3个省级药械集中采购平台挂网（广东、重庆除外），且挂网价格具有限价属性。限价属性是指挂网省份有“实际采购价不得高于此价格”的约束性规定。</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至少有1家三级甲等或2家二级(含)以上陕西省公立医疗机构采购使</w:t>
      </w:r>
      <w:r>
        <w:rPr>
          <w:rFonts w:hint="eastAsia" w:ascii="仿宋_GB2312" w:hAnsi="宋体" w:eastAsia="仿宋_GB2312" w:cs="仿宋_GB2312"/>
          <w:i w:val="0"/>
          <w:iCs w:val="0"/>
          <w:caps w:val="0"/>
          <w:color w:val="auto"/>
          <w:spacing w:val="0"/>
          <w:sz w:val="31"/>
          <w:szCs w:val="31"/>
          <w:shd w:val="clear" w:color="auto" w:fill="FFFFFF"/>
        </w:rPr>
        <w:t>用</w:t>
      </w:r>
      <w:r>
        <w:rPr>
          <w:rFonts w:hint="eastAsia" w:ascii="仿宋_GB2312" w:hAnsi="宋体" w:eastAsia="仿宋_GB2312" w:cs="仿宋_GB2312"/>
          <w:i w:val="0"/>
          <w:iCs w:val="0"/>
          <w:caps w:val="0"/>
          <w:color w:val="auto"/>
          <w:spacing w:val="0"/>
          <w:sz w:val="31"/>
          <w:szCs w:val="31"/>
          <w:shd w:val="clear" w:color="auto" w:fill="FFFFFF"/>
          <w:lang w:val="en-US" w:eastAsia="zh-CN"/>
        </w:rPr>
        <w:t>（以</w:t>
      </w:r>
      <w:r>
        <w:rPr>
          <w:rFonts w:hint="eastAsia" w:ascii="仿宋_GB2312" w:hAnsi="仿宋_GB2312" w:eastAsia="仿宋_GB2312" w:cs="仿宋_GB2312"/>
          <w:sz w:val="32"/>
          <w:szCs w:val="32"/>
          <w:lang w:val="en-US" w:eastAsia="zh-CN"/>
        </w:rPr>
        <w:t>省招采平台</w:t>
      </w:r>
      <w:r>
        <w:rPr>
          <w:rFonts w:hint="eastAsia" w:ascii="仿宋_GB2312" w:hAnsi="宋体" w:eastAsia="仿宋_GB2312" w:cs="仿宋_GB2312"/>
          <w:i w:val="0"/>
          <w:iCs w:val="0"/>
          <w:caps w:val="0"/>
          <w:color w:val="auto"/>
          <w:spacing w:val="0"/>
          <w:sz w:val="31"/>
          <w:szCs w:val="31"/>
          <w:shd w:val="clear" w:color="auto" w:fill="FFFFFF"/>
          <w:lang w:val="en-US" w:eastAsia="zh-CN"/>
        </w:rPr>
        <w:t>网采记录为准）</w:t>
      </w:r>
      <w:r>
        <w:rPr>
          <w:rFonts w:hint="eastAsia" w:ascii="仿宋_GB2312" w:hAnsi="宋体" w:eastAsia="仿宋_GB2312" w:cs="仿宋_GB2312"/>
          <w:i w:val="0"/>
          <w:iCs w:val="0"/>
          <w:caps w:val="0"/>
          <w:color w:val="auto"/>
          <w:spacing w:val="0"/>
          <w:sz w:val="31"/>
          <w:szCs w:val="31"/>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620" w:firstLineChars="200"/>
        <w:jc w:val="both"/>
        <w:rPr>
          <w:rFonts w:hint="eastAsia" w:ascii="仿宋_GB2312" w:hAnsi="宋体" w:eastAsia="仿宋_GB2312" w:cs="仿宋_GB2312"/>
          <w:i w:val="0"/>
          <w:iCs w:val="0"/>
          <w:caps w:val="0"/>
          <w:color w:val="000000"/>
          <w:spacing w:val="0"/>
          <w:sz w:val="31"/>
          <w:szCs w:val="31"/>
          <w:shd w:val="clear" w:color="auto" w:fill="FFFFFF"/>
          <w:lang w:val="en-US" w:eastAsia="zh-CN"/>
        </w:rPr>
      </w:pPr>
      <w:r>
        <w:rPr>
          <w:rFonts w:hint="eastAsia" w:ascii="楷体" w:hAnsi="楷体" w:eastAsia="楷体" w:cs="楷体"/>
          <w:i w:val="0"/>
          <w:iCs w:val="0"/>
          <w:caps w:val="0"/>
          <w:color w:val="000000"/>
          <w:spacing w:val="0"/>
          <w:sz w:val="31"/>
          <w:szCs w:val="31"/>
          <w:shd w:val="clear" w:color="auto" w:fill="FFFFFF"/>
          <w:lang w:val="en-US" w:eastAsia="zh-CN"/>
        </w:rPr>
        <w:t>相关要求</w:t>
      </w:r>
      <w:r>
        <w:rPr>
          <w:rFonts w:hint="eastAsia" w:ascii="仿宋_GB2312" w:hAnsi="宋体" w:eastAsia="仿宋_GB2312" w:cs="仿宋_GB2312"/>
          <w:i w:val="0"/>
          <w:iCs w:val="0"/>
          <w:caps w:val="0"/>
          <w:color w:val="000000"/>
          <w:spacing w:val="0"/>
          <w:sz w:val="31"/>
          <w:szCs w:val="31"/>
          <w:shd w:val="clear" w:color="auto" w:fill="FFFFFF"/>
          <w:lang w:eastAsia="zh-CN"/>
        </w:rPr>
        <w:t>：</w:t>
      </w:r>
      <w:r>
        <w:rPr>
          <w:rFonts w:hint="eastAsia" w:ascii="仿宋_GB2312" w:hAnsi="宋体" w:eastAsia="仿宋_GB2312" w:cs="仿宋_GB2312"/>
          <w:i w:val="0"/>
          <w:iCs w:val="0"/>
          <w:caps w:val="0"/>
          <w:color w:val="000000"/>
          <w:spacing w:val="0"/>
          <w:sz w:val="31"/>
          <w:szCs w:val="31"/>
          <w:shd w:val="clear" w:color="auto" w:fill="FFFFFF"/>
        </w:rPr>
        <w:t>企业</w:t>
      </w:r>
      <w:r>
        <w:rPr>
          <w:rFonts w:hint="eastAsia" w:ascii="仿宋_GB2312" w:hAnsi="宋体" w:eastAsia="仿宋_GB2312" w:cs="仿宋_GB2312"/>
          <w:i w:val="0"/>
          <w:iCs w:val="0"/>
          <w:caps w:val="0"/>
          <w:color w:val="000000"/>
          <w:spacing w:val="0"/>
          <w:sz w:val="31"/>
          <w:szCs w:val="31"/>
          <w:shd w:val="clear" w:color="auto" w:fill="FFFFFF"/>
          <w:lang w:val="en-US" w:eastAsia="zh-CN"/>
        </w:rPr>
        <w:t>申报产品如有3个以上的省级</w:t>
      </w:r>
      <w:r>
        <w:rPr>
          <w:rFonts w:hint="eastAsia" w:ascii="仿宋_GB2312" w:hAnsi="仿宋_GB2312" w:eastAsia="仿宋_GB2312" w:cs="仿宋_GB2312"/>
          <w:sz w:val="32"/>
          <w:szCs w:val="32"/>
          <w:lang w:val="en-US" w:eastAsia="zh-CN"/>
        </w:rPr>
        <w:t>挂网（中标）</w:t>
      </w:r>
      <w:r>
        <w:rPr>
          <w:rFonts w:hint="eastAsia" w:ascii="仿宋_GB2312" w:hAnsi="宋体" w:eastAsia="仿宋_GB2312" w:cs="仿宋_GB2312"/>
          <w:i w:val="0"/>
          <w:iCs w:val="0"/>
          <w:caps w:val="0"/>
          <w:color w:val="000000"/>
          <w:spacing w:val="0"/>
          <w:sz w:val="31"/>
          <w:szCs w:val="31"/>
          <w:shd w:val="clear" w:color="auto" w:fill="FFFFFF"/>
          <w:lang w:val="en-US" w:eastAsia="zh-CN"/>
        </w:rPr>
        <w:t>价的，应选取较低的3个省份申报，提交申报产品相关省级药械集中采购平台具有限价属性的挂网截图（不含销售发票），截图须清晰完整，能体现产品（组件）中至少一个规格型号对应的27位全国统一医保信息业务编码</w:t>
      </w:r>
      <w:r>
        <w:rPr>
          <w:rFonts w:hint="eastAsia" w:ascii="仿宋_GB2312" w:hAnsi="宋体" w:eastAsia="仿宋_GB2312" w:cs="仿宋_GB2312"/>
          <w:b/>
          <w:bCs/>
          <w:i w:val="0"/>
          <w:iCs w:val="0"/>
          <w:caps w:val="0"/>
          <w:color w:val="auto"/>
          <w:spacing w:val="0"/>
          <w:sz w:val="31"/>
          <w:szCs w:val="31"/>
          <w:shd w:val="clear" w:color="auto" w:fill="FFFFFF"/>
          <w:lang w:val="en-US" w:eastAsia="zh-CN"/>
        </w:rPr>
        <w:t>（</w:t>
      </w:r>
      <w:r>
        <w:rPr>
          <w:rFonts w:hint="eastAsia" w:ascii="仿宋_GB2312" w:hAnsi="宋体" w:eastAsia="仿宋_GB2312" w:cs="仿宋_GB2312"/>
          <w:b/>
          <w:bCs/>
          <w:i w:val="0"/>
          <w:iCs w:val="0"/>
          <w:caps w:val="0"/>
          <w:color w:val="auto"/>
          <w:spacing w:val="0"/>
          <w:sz w:val="31"/>
          <w:szCs w:val="31"/>
          <w:shd w:val="clear" w:color="auto" w:fill="FFFFFF"/>
        </w:rPr>
        <w:t>体外诊断试剂</w:t>
      </w:r>
      <w:r>
        <w:rPr>
          <w:rFonts w:hint="eastAsia" w:ascii="仿宋_GB2312" w:hAnsi="宋体" w:eastAsia="仿宋_GB2312" w:cs="仿宋_GB2312"/>
          <w:b/>
          <w:bCs/>
          <w:i w:val="0"/>
          <w:iCs w:val="0"/>
          <w:caps w:val="0"/>
          <w:color w:val="auto"/>
          <w:spacing w:val="0"/>
          <w:sz w:val="31"/>
          <w:szCs w:val="31"/>
          <w:shd w:val="clear" w:color="auto" w:fill="FFFFFF"/>
          <w:lang w:eastAsia="zh-CN"/>
        </w:rPr>
        <w:t>编码为</w:t>
      </w:r>
      <w:r>
        <w:rPr>
          <w:rFonts w:hint="eastAsia" w:ascii="仿宋_GB2312" w:hAnsi="宋体" w:eastAsia="仿宋_GB2312" w:cs="仿宋_GB2312"/>
          <w:b/>
          <w:bCs/>
          <w:i w:val="0"/>
          <w:iCs w:val="0"/>
          <w:caps w:val="0"/>
          <w:color w:val="auto"/>
          <w:spacing w:val="0"/>
          <w:sz w:val="31"/>
          <w:szCs w:val="31"/>
          <w:shd w:val="clear" w:color="auto" w:fill="FFFFFF"/>
          <w:lang w:val="en-US" w:eastAsia="zh-CN"/>
        </w:rPr>
        <w:t>22位）</w:t>
      </w:r>
      <w:r>
        <w:rPr>
          <w:rFonts w:hint="eastAsia" w:ascii="仿宋_GB2312" w:hAnsi="宋体" w:eastAsia="仿宋_GB2312" w:cs="仿宋_GB2312"/>
          <w:i w:val="0"/>
          <w:iCs w:val="0"/>
          <w:caps w:val="0"/>
          <w:color w:val="000000"/>
          <w:spacing w:val="0"/>
          <w:sz w:val="31"/>
          <w:szCs w:val="31"/>
          <w:shd w:val="clear" w:color="auto" w:fill="FFFFFF"/>
          <w:lang w:val="en-US" w:eastAsia="zh-CN"/>
        </w:rPr>
        <w:t>。按照不高于现行以省为单位集中采购的最低挂网（中标）价（以下简称“全国最低价”）作为产品申报价格，省级挂网（中标）价格不包含集中带量采购中选价。申报产品（组件）含有多个规格型号且省级挂网（中标）价格不同的，取其最低价作为该产品的“全国最低价</w:t>
      </w:r>
      <w:r>
        <w:rPr>
          <w:rFonts w:hint="default" w:ascii="仿宋_GB2312" w:hAnsi="宋体" w:eastAsia="仿宋_GB2312" w:cs="仿宋_GB2312"/>
          <w:i w:val="0"/>
          <w:iCs w:val="0"/>
          <w:caps w:val="0"/>
          <w:color w:val="000000"/>
          <w:spacing w:val="0"/>
          <w:sz w:val="31"/>
          <w:szCs w:val="31"/>
          <w:shd w:val="clear" w:color="auto" w:fill="FFFFFF"/>
          <w:lang w:val="en-US" w:eastAsia="zh-CN"/>
        </w:rPr>
        <w:t>”</w:t>
      </w:r>
      <w:r>
        <w:rPr>
          <w:rFonts w:hint="eastAsia" w:ascii="仿宋_GB2312" w:hAnsi="宋体" w:eastAsia="仿宋_GB2312" w:cs="仿宋_GB2312"/>
          <w:i w:val="0"/>
          <w:iCs w:val="0"/>
          <w:caps w:val="0"/>
          <w:color w:val="000000"/>
          <w:spacing w:val="0"/>
          <w:sz w:val="31"/>
          <w:szCs w:val="31"/>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auto"/>
          <w:spacing w:val="0"/>
          <w:sz w:val="31"/>
          <w:szCs w:val="31"/>
          <w:shd w:val="clear" w:color="auto" w:fill="FFFFFF"/>
          <w:lang w:val="en-US" w:eastAsia="zh-CN"/>
        </w:rPr>
      </w:pPr>
      <w:r>
        <w:rPr>
          <w:rFonts w:hint="eastAsia" w:ascii="仿宋_GB2312" w:hAnsi="仿宋_GB2312" w:eastAsia="仿宋_GB2312" w:cs="仿宋_GB2312"/>
          <w:color w:val="auto"/>
          <w:sz w:val="32"/>
          <w:szCs w:val="32"/>
        </w:rPr>
        <w:t>陕西省公立医疗机构采购使</w:t>
      </w:r>
      <w:r>
        <w:rPr>
          <w:rFonts w:hint="eastAsia" w:ascii="仿宋_GB2312" w:hAnsi="宋体" w:eastAsia="仿宋_GB2312" w:cs="仿宋_GB2312"/>
          <w:i w:val="0"/>
          <w:iCs w:val="0"/>
          <w:caps w:val="0"/>
          <w:color w:val="auto"/>
          <w:spacing w:val="0"/>
          <w:sz w:val="31"/>
          <w:szCs w:val="31"/>
          <w:shd w:val="clear" w:color="auto" w:fill="FFFFFF"/>
        </w:rPr>
        <w:t>用</w:t>
      </w:r>
      <w:r>
        <w:rPr>
          <w:rFonts w:hint="eastAsia" w:ascii="仿宋_GB2312" w:hAnsi="宋体" w:eastAsia="仿宋_GB2312" w:cs="仿宋_GB2312"/>
          <w:i w:val="0"/>
          <w:iCs w:val="0"/>
          <w:caps w:val="0"/>
          <w:color w:val="auto"/>
          <w:spacing w:val="0"/>
          <w:sz w:val="31"/>
          <w:szCs w:val="31"/>
          <w:shd w:val="clear" w:color="auto" w:fill="FFFFFF"/>
          <w:lang w:val="en-US" w:eastAsia="zh-CN"/>
        </w:rPr>
        <w:t>相关记录以省招采平台网采记录为准，由平台自动生成，产品申报价格不得高于平台交易价格以及该产品的“全国最低价”。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2" w:name="_Toc13645"/>
      <w:r>
        <w:rPr>
          <w:rFonts w:hint="eastAsia" w:ascii="楷体" w:hAnsi="楷体" w:eastAsia="楷体" w:cs="楷体"/>
          <w:i w:val="0"/>
          <w:iCs w:val="0"/>
          <w:caps w:val="0"/>
          <w:color w:val="333333"/>
          <w:spacing w:val="0"/>
          <w:sz w:val="32"/>
          <w:szCs w:val="32"/>
          <w:shd w:val="clear" w:fill="FFFFFF"/>
          <w:lang w:val="en-US" w:eastAsia="zh-CN"/>
        </w:rPr>
        <w:t>（二）参考价管理的医用耗材申报</w:t>
      </w:r>
      <w:bookmarkEnd w:id="22"/>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宋体" w:eastAsia="仿宋_GB2312" w:cs="仿宋_GB2312"/>
          <w:i w:val="0"/>
          <w:iCs w:val="0"/>
          <w:caps w:val="0"/>
          <w:color w:val="000000"/>
          <w:spacing w:val="0"/>
          <w:kern w:val="2"/>
          <w:sz w:val="31"/>
          <w:szCs w:val="31"/>
          <w:shd w:val="clear" w:color="auto" w:fill="FFFFFF"/>
          <w:lang w:val="en-US" w:eastAsia="zh-CN" w:bidi="ar-SA"/>
        </w:rPr>
      </w:pPr>
      <w:r>
        <w:rPr>
          <w:rFonts w:hint="eastAsia" w:ascii="仿宋_GB2312" w:hAnsi="仿宋_GB2312" w:eastAsia="仿宋_GB2312" w:cs="仿宋_GB2312"/>
          <w:sz w:val="32"/>
          <w:szCs w:val="32"/>
        </w:rPr>
        <w:t>对未在</w:t>
      </w:r>
      <w:r>
        <w:rPr>
          <w:rFonts w:hint="eastAsia" w:ascii="仿宋_GB2312" w:hAnsi="仿宋_GB2312" w:eastAsia="仿宋_GB2312" w:cs="仿宋_GB2312"/>
          <w:sz w:val="32"/>
          <w:szCs w:val="32"/>
          <w:lang w:eastAsia="zh-CN"/>
        </w:rPr>
        <w:t>省招采平台</w:t>
      </w:r>
      <w:r>
        <w:rPr>
          <w:rFonts w:hint="eastAsia" w:ascii="仿宋_GB2312" w:hAnsi="仿宋_GB2312" w:eastAsia="仿宋_GB2312" w:cs="仿宋_GB2312"/>
          <w:sz w:val="32"/>
          <w:szCs w:val="32"/>
        </w:rPr>
        <w:t>挂网</w:t>
      </w:r>
      <w:r>
        <w:rPr>
          <w:rFonts w:hint="eastAsia" w:ascii="仿宋_GB2312" w:hAnsi="仿宋_GB2312" w:eastAsia="仿宋_GB2312" w:cs="仿宋_GB2312"/>
          <w:sz w:val="32"/>
          <w:szCs w:val="32"/>
          <w:lang w:val="en-US" w:eastAsia="zh-CN"/>
        </w:rPr>
        <w:t>的参考价管理的</w:t>
      </w:r>
      <w:r>
        <w:rPr>
          <w:rFonts w:hint="eastAsia" w:ascii="仿宋_GB2312" w:hAnsi="宋体" w:eastAsia="仿宋_GB2312" w:cs="仿宋_GB2312"/>
          <w:i w:val="0"/>
          <w:iCs w:val="0"/>
          <w:caps w:val="0"/>
          <w:color w:val="000000"/>
          <w:spacing w:val="0"/>
          <w:sz w:val="31"/>
          <w:szCs w:val="31"/>
          <w:shd w:val="clear" w:color="auto" w:fill="FFFFFF"/>
        </w:rPr>
        <w:t>医用耗材，企业可</w:t>
      </w:r>
      <w:r>
        <w:rPr>
          <w:rFonts w:hint="eastAsia" w:ascii="仿宋_GB2312" w:hAnsi="宋体" w:eastAsia="仿宋_GB2312" w:cs="仿宋_GB2312"/>
          <w:i w:val="0"/>
          <w:iCs w:val="0"/>
          <w:caps w:val="0"/>
          <w:color w:val="000000"/>
          <w:spacing w:val="0"/>
          <w:sz w:val="31"/>
          <w:szCs w:val="31"/>
          <w:shd w:val="clear" w:color="auto" w:fill="FFFFFF"/>
          <w:lang w:val="en-US" w:eastAsia="zh-CN"/>
        </w:rPr>
        <w:t>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宋体" w:eastAsia="仿宋_GB2312" w:cs="仿宋_GB2312"/>
          <w:i w:val="0"/>
          <w:iCs w:val="0"/>
          <w:caps w:val="0"/>
          <w:color w:val="000000"/>
          <w:spacing w:val="0"/>
          <w:sz w:val="31"/>
          <w:szCs w:val="31"/>
          <w:shd w:val="clear" w:color="auto" w:fill="FFFFFF"/>
          <w:lang w:val="en-US" w:eastAsia="zh-CN"/>
        </w:rPr>
        <w:t>实时</w:t>
      </w:r>
      <w:r>
        <w:rPr>
          <w:rFonts w:hint="eastAsia" w:ascii="仿宋_GB2312" w:hAnsi="宋体" w:eastAsia="仿宋_GB2312" w:cs="仿宋_GB2312"/>
          <w:i w:val="0"/>
          <w:iCs w:val="0"/>
          <w:caps w:val="0"/>
          <w:color w:val="000000"/>
          <w:spacing w:val="0"/>
          <w:sz w:val="31"/>
          <w:szCs w:val="31"/>
          <w:shd w:val="clear" w:color="auto" w:fill="FFFFFF"/>
        </w:rPr>
        <w:t>提出申请，</w:t>
      </w:r>
      <w:r>
        <w:rPr>
          <w:rFonts w:hint="eastAsia" w:ascii="仿宋_GB2312" w:hAnsi="宋体" w:eastAsia="仿宋_GB2312" w:cs="仿宋_GB2312"/>
          <w:i w:val="0"/>
          <w:iCs w:val="0"/>
          <w:caps w:val="0"/>
          <w:color w:val="000000"/>
          <w:spacing w:val="0"/>
          <w:sz w:val="31"/>
          <w:szCs w:val="31"/>
          <w:shd w:val="clear" w:color="auto" w:fill="FFFFFF"/>
          <w:lang w:val="en-US" w:eastAsia="zh-CN"/>
        </w:rPr>
        <w:t>勾选确认产品信息（具体以国家医保平台数据为准），申报确认产品参考价格</w:t>
      </w:r>
      <w:r>
        <w:rPr>
          <w:rFonts w:hint="eastAsia" w:ascii="仿宋_GB2312" w:hAnsi="宋体" w:eastAsia="仿宋_GB2312" w:cs="仿宋_GB2312"/>
          <w:i w:val="0"/>
          <w:iCs w:val="0"/>
          <w:caps w:val="0"/>
          <w:color w:val="000000"/>
          <w:spacing w:val="0"/>
          <w:sz w:val="31"/>
          <w:szCs w:val="31"/>
          <w:shd w:val="clear" w:color="auto" w:fill="FFFFFF"/>
        </w:rPr>
        <w:t>后</w:t>
      </w:r>
      <w:r>
        <w:rPr>
          <w:rFonts w:hint="eastAsia" w:ascii="仿宋_GB2312" w:hAnsi="宋体" w:eastAsia="仿宋_GB2312" w:cs="仿宋_GB2312"/>
          <w:i w:val="0"/>
          <w:iCs w:val="0"/>
          <w:caps w:val="0"/>
          <w:color w:val="000000"/>
          <w:spacing w:val="0"/>
          <w:sz w:val="31"/>
          <w:szCs w:val="31"/>
          <w:shd w:val="clear" w:color="auto" w:fill="FFFFFF"/>
          <w:lang w:val="en-US" w:eastAsia="zh-CN"/>
        </w:rPr>
        <w:t>完成挂网</w:t>
      </w:r>
      <w:r>
        <w:rPr>
          <w:rFonts w:hint="eastAsia" w:ascii="仿宋_GB2312" w:hAnsi="宋体" w:eastAsia="仿宋_GB2312" w:cs="仿宋_GB2312"/>
          <w:i w:val="0"/>
          <w:iCs w:val="0"/>
          <w:caps w:val="0"/>
          <w:color w:val="000000"/>
          <w:spacing w:val="0"/>
          <w:sz w:val="31"/>
          <w:szCs w:val="31"/>
          <w:shd w:val="clear" w:color="auto" w:fill="FFFFFF"/>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3" w:name="_Toc14362"/>
      <w:r>
        <w:rPr>
          <w:rFonts w:hint="eastAsia" w:ascii="楷体" w:hAnsi="楷体" w:eastAsia="楷体" w:cs="楷体"/>
          <w:i w:val="0"/>
          <w:iCs w:val="0"/>
          <w:caps w:val="0"/>
          <w:color w:val="333333"/>
          <w:spacing w:val="0"/>
          <w:sz w:val="32"/>
          <w:szCs w:val="32"/>
          <w:shd w:val="clear" w:fill="FFFFFF"/>
          <w:lang w:val="en-US" w:eastAsia="zh-CN"/>
        </w:rPr>
        <w:t>（三）限价管理的医用耗材挂网目录的调整</w:t>
      </w:r>
      <w:bookmarkEnd w:id="23"/>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因各种原因不愿按“全国最低价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挂网的产品，企业可于每月15日0时至25日0时通过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lang w:val="en-US" w:eastAsia="zh-CN"/>
        </w:rPr>
        <w:t>申请由“限价挂网目录”调整至“备选挂网目录”。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4" w:name="_Toc16231"/>
      <w:r>
        <w:rPr>
          <w:rFonts w:hint="eastAsia" w:ascii="楷体" w:hAnsi="楷体" w:eastAsia="楷体" w:cs="楷体"/>
          <w:i w:val="0"/>
          <w:iCs w:val="0"/>
          <w:caps w:val="0"/>
          <w:color w:val="333333"/>
          <w:spacing w:val="0"/>
          <w:sz w:val="32"/>
          <w:szCs w:val="32"/>
          <w:shd w:val="clear" w:fill="FFFFFF"/>
          <w:lang w:val="en-US" w:eastAsia="zh-CN"/>
        </w:rPr>
        <w:t>（四）限价管理的医用耗材价格的调整</w:t>
      </w:r>
      <w:bookmarkEnd w:id="24"/>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1.“限价挂网目录”内的挂网产品如产生新的“全国最低价”，企业须在</w:t>
      </w:r>
      <w:r>
        <w:rPr>
          <w:rFonts w:hint="eastAsia" w:ascii="仿宋_GB2312" w:hAnsi="仿宋_GB2312" w:eastAsia="仿宋_GB2312" w:cs="仿宋_GB2312"/>
          <w:sz w:val="32"/>
          <w:szCs w:val="32"/>
        </w:rPr>
        <w:t>新的</w:t>
      </w:r>
      <w:r>
        <w:rPr>
          <w:rFonts w:hint="eastAsia" w:ascii="仿宋_GB2312" w:hAnsi="仿宋_GB2312" w:eastAsia="仿宋_GB2312" w:cs="仿宋_GB2312"/>
          <w:sz w:val="32"/>
          <w:szCs w:val="32"/>
          <w:lang w:val="en-US" w:eastAsia="zh-CN"/>
        </w:rPr>
        <w:t>“全国最低价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正式执行</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可实时通过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rPr>
        <w:t>申报调整</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产品价格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具体以省招采平台申报完成时间为准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2.企业如需调高产品挂网价格，应向省医疗保障局提出申请(提供医用耗材产能、短缺原因、成本、完税出厂价格凭证等资料)，经审定后，由省公共资源交易中心予以调整。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default" w:ascii="楷体" w:hAnsi="楷体" w:eastAsia="楷体" w:cs="楷体"/>
          <w:i w:val="0"/>
          <w:iCs w:val="0"/>
          <w:caps w:val="0"/>
          <w:color w:val="333333"/>
          <w:spacing w:val="0"/>
          <w:sz w:val="32"/>
          <w:szCs w:val="32"/>
          <w:shd w:val="clear" w:fill="FFFFFF"/>
          <w:lang w:val="en-US" w:eastAsia="zh-CN"/>
        </w:rPr>
      </w:pPr>
      <w:bookmarkStart w:id="25" w:name="_Toc25047"/>
      <w:r>
        <w:rPr>
          <w:rFonts w:hint="eastAsia" w:ascii="楷体" w:hAnsi="楷体" w:eastAsia="楷体" w:cs="楷体"/>
          <w:i w:val="0"/>
          <w:iCs w:val="0"/>
          <w:caps w:val="0"/>
          <w:color w:val="333333"/>
          <w:spacing w:val="0"/>
          <w:sz w:val="32"/>
          <w:szCs w:val="32"/>
          <w:shd w:val="clear" w:fill="FFFFFF"/>
          <w:lang w:val="en-US" w:eastAsia="zh-CN"/>
        </w:rPr>
        <w:t>（五）参考价管理的医用耗材价格的调整</w:t>
      </w:r>
      <w:bookmarkEnd w:id="25"/>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default" w:ascii="楷体" w:hAnsi="楷体" w:eastAsia="楷体" w:cs="楷体"/>
          <w:color w:val="0000FF"/>
          <w:sz w:val="32"/>
          <w:szCs w:val="32"/>
          <w:lang w:val="en-US" w:eastAsia="zh-CN"/>
        </w:rPr>
      </w:pPr>
      <w:r>
        <w:rPr>
          <w:rFonts w:hint="eastAsia" w:ascii="仿宋_GB2312" w:hAnsi="仿宋_GB2312" w:eastAsia="仿宋_GB2312" w:cs="仿宋_GB2312"/>
          <w:sz w:val="32"/>
          <w:szCs w:val="32"/>
          <w:lang w:val="en-US" w:eastAsia="zh-CN"/>
        </w:rPr>
        <w:t>企业如需调低产品挂网价格，可实时通过</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sz w:val="32"/>
          <w:szCs w:val="32"/>
          <w:lang w:val="en-US" w:eastAsia="zh-CN"/>
        </w:rPr>
        <w:t>申报完成</w:t>
      </w:r>
      <w:r>
        <w:rPr>
          <w:rFonts w:hint="eastAsia" w:ascii="仿宋_GB2312" w:hAnsi="仿宋_GB2312" w:eastAsia="仿宋_GB2312" w:cs="仿宋_GB2312"/>
          <w:sz w:val="32"/>
          <w:szCs w:val="32"/>
        </w:rPr>
        <w:t>产品价格</w:t>
      </w:r>
      <w:r>
        <w:rPr>
          <w:rFonts w:hint="eastAsia" w:ascii="仿宋_GB2312" w:hAnsi="仿宋_GB2312" w:eastAsia="仿宋_GB2312" w:cs="仿宋_GB2312"/>
          <w:sz w:val="32"/>
          <w:szCs w:val="32"/>
          <w:lang w:val="en-US" w:eastAsia="zh-CN"/>
        </w:rPr>
        <w:t>调整。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6" w:name="_Toc23347"/>
      <w:r>
        <w:rPr>
          <w:rFonts w:hint="eastAsia" w:ascii="楷体" w:hAnsi="楷体" w:eastAsia="楷体" w:cs="楷体"/>
          <w:i w:val="0"/>
          <w:iCs w:val="0"/>
          <w:caps w:val="0"/>
          <w:color w:val="333333"/>
          <w:spacing w:val="0"/>
          <w:sz w:val="32"/>
          <w:szCs w:val="32"/>
          <w:shd w:val="clear" w:fill="FFFFFF"/>
          <w:lang w:val="en-US" w:eastAsia="zh-CN"/>
        </w:rPr>
        <w:t>（六）医用耗材撤销挂网</w:t>
      </w:r>
      <w:bookmarkEnd w:id="26"/>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生产经营企业可</w:t>
      </w:r>
      <w:r>
        <w:rPr>
          <w:rFonts w:hint="eastAsia" w:ascii="仿宋_GB2312" w:hAnsi="仿宋_GB2312" w:eastAsia="仿宋_GB2312" w:cs="仿宋_GB2312"/>
          <w:i w:val="0"/>
          <w:iCs w:val="0"/>
          <w:caps w:val="0"/>
          <w:color w:val="auto"/>
          <w:spacing w:val="0"/>
          <w:sz w:val="32"/>
          <w:szCs w:val="32"/>
          <w:shd w:val="clear" w:fill="FFFFFF"/>
          <w:lang w:eastAsia="zh-CN"/>
        </w:rPr>
        <w:t>于工作日内</w:t>
      </w:r>
      <w:r>
        <w:rPr>
          <w:rFonts w:hint="eastAsia" w:ascii="仿宋_GB2312" w:hAnsi="仿宋_GB2312" w:eastAsia="仿宋_GB2312" w:cs="仿宋_GB2312"/>
          <w:color w:val="auto"/>
          <w:sz w:val="32"/>
          <w:szCs w:val="32"/>
          <w:lang w:val="en-US" w:eastAsia="zh-CN"/>
        </w:rPr>
        <w:t>现场递交纸质申诉资料</w:t>
      </w:r>
      <w:r>
        <w:rPr>
          <w:rFonts w:hint="eastAsia" w:ascii="仿宋_GB2312" w:hAnsi="仿宋_GB2312" w:eastAsia="仿宋_GB2312" w:cs="仿宋_GB2312"/>
          <w:i w:val="0"/>
          <w:iCs w:val="0"/>
          <w:caps w:val="0"/>
          <w:color w:val="auto"/>
          <w:spacing w:val="0"/>
          <w:sz w:val="32"/>
          <w:szCs w:val="32"/>
          <w:shd w:val="clear" w:fill="FFFFFF"/>
        </w:rPr>
        <w:t>对其停产、停售</w:t>
      </w:r>
      <w:r>
        <w:rPr>
          <w:rFonts w:hint="eastAsia" w:ascii="仿宋_GB2312" w:hAnsi="仿宋_GB2312" w:eastAsia="仿宋_GB2312" w:cs="仿宋_GB2312"/>
          <w:i w:val="0"/>
          <w:iCs w:val="0"/>
          <w:caps w:val="0"/>
          <w:color w:val="auto"/>
          <w:spacing w:val="0"/>
          <w:sz w:val="32"/>
          <w:szCs w:val="32"/>
          <w:shd w:val="clear" w:fill="FFFFFF"/>
          <w:lang w:val="en-US" w:eastAsia="zh-CN"/>
        </w:rPr>
        <w:t>或</w:t>
      </w:r>
      <w:r>
        <w:rPr>
          <w:rFonts w:hint="eastAsia" w:ascii="仿宋_GB2312" w:hAnsi="仿宋_GB2312" w:eastAsia="仿宋_GB2312" w:cs="仿宋_GB2312"/>
          <w:color w:val="auto"/>
          <w:sz w:val="32"/>
          <w:szCs w:val="32"/>
          <w:lang w:val="en-US" w:eastAsia="zh-CN"/>
        </w:rPr>
        <w:t>各因种原因不愿在我</w:t>
      </w:r>
      <w:r>
        <w:rPr>
          <w:rFonts w:hint="eastAsia" w:ascii="仿宋_GB2312" w:hAnsi="宋体" w:eastAsia="仿宋_GB2312" w:cs="仿宋_GB2312"/>
          <w:i w:val="0"/>
          <w:iCs w:val="0"/>
          <w:caps w:val="0"/>
          <w:color w:val="auto"/>
          <w:spacing w:val="0"/>
          <w:sz w:val="31"/>
          <w:szCs w:val="31"/>
          <w:shd w:val="clear" w:color="auto" w:fill="FFFFFF"/>
          <w:lang w:val="en-US" w:eastAsia="zh-CN"/>
        </w:rPr>
        <w:t>省招采平台</w:t>
      </w:r>
      <w:r>
        <w:rPr>
          <w:rFonts w:hint="eastAsia" w:ascii="仿宋_GB2312" w:hAnsi="仿宋_GB2312" w:eastAsia="仿宋_GB2312" w:cs="仿宋_GB2312"/>
          <w:color w:val="auto"/>
          <w:sz w:val="32"/>
          <w:szCs w:val="32"/>
          <w:lang w:val="en-US" w:eastAsia="zh-CN"/>
        </w:rPr>
        <w:t>挂网的产品提出撤网申请，</w:t>
      </w:r>
      <w:r>
        <w:rPr>
          <w:rFonts w:hint="eastAsia" w:ascii="仿宋_GB2312" w:hAnsi="仿宋_GB2312" w:eastAsia="仿宋_GB2312" w:cs="仿宋_GB2312"/>
          <w:i w:val="0"/>
          <w:iCs w:val="0"/>
          <w:caps w:val="0"/>
          <w:color w:val="auto"/>
          <w:spacing w:val="0"/>
          <w:sz w:val="32"/>
          <w:szCs w:val="32"/>
          <w:shd w:val="clear" w:fill="FFFFFF"/>
          <w:lang w:val="en-US" w:eastAsia="zh-CN"/>
        </w:rPr>
        <w:t>经审定后，予以撤销挂网。</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outlineLvl w:val="1"/>
        <w:rPr>
          <w:rFonts w:hint="eastAsia" w:ascii="楷体" w:hAnsi="楷体" w:eastAsia="楷体" w:cs="楷体"/>
          <w:i w:val="0"/>
          <w:iCs w:val="0"/>
          <w:caps w:val="0"/>
          <w:color w:val="333333"/>
          <w:spacing w:val="0"/>
          <w:sz w:val="32"/>
          <w:szCs w:val="32"/>
          <w:shd w:val="clear" w:fill="FFFFFF"/>
          <w:lang w:val="en-US" w:eastAsia="zh-CN"/>
        </w:rPr>
      </w:pPr>
      <w:bookmarkStart w:id="27" w:name="_Toc28682"/>
      <w:r>
        <w:rPr>
          <w:rFonts w:hint="eastAsia" w:ascii="楷体" w:hAnsi="楷体" w:eastAsia="楷体" w:cs="楷体"/>
          <w:i w:val="0"/>
          <w:iCs w:val="0"/>
          <w:caps w:val="0"/>
          <w:color w:val="333333"/>
          <w:spacing w:val="0"/>
          <w:sz w:val="32"/>
          <w:szCs w:val="32"/>
          <w:shd w:val="clear" w:fill="FFFFFF"/>
          <w:lang w:val="en-US" w:eastAsia="zh-CN"/>
        </w:rPr>
        <w:t>（七）申报企业变更</w:t>
      </w:r>
      <w:bookmarkEnd w:id="27"/>
    </w:p>
    <w:p>
      <w:pPr>
        <w:keepNext w:val="0"/>
        <w:keepLines w:val="0"/>
        <w:pageBreakBefore w:val="0"/>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28" w:name="_Toc4114"/>
      <w:bookmarkStart w:id="29" w:name="_Toc32263"/>
      <w:bookmarkStart w:id="30" w:name="_Toc27055"/>
      <w:bookmarkStart w:id="31" w:name="_Toc16935"/>
      <w:bookmarkStart w:id="32" w:name="_Toc8813"/>
      <w:bookmarkStart w:id="33" w:name="_Toc22436"/>
      <w:bookmarkStart w:id="34" w:name="_Toc6225"/>
      <w:bookmarkStart w:id="35" w:name="_Toc15571"/>
      <w:bookmarkStart w:id="36" w:name="_Toc1521"/>
      <w:r>
        <w:rPr>
          <w:rFonts w:hint="eastAsia" w:ascii="仿宋_GB2312" w:hAnsi="仿宋_GB2312" w:eastAsia="仿宋_GB2312" w:cs="仿宋_GB2312"/>
          <w:i w:val="0"/>
          <w:iCs w:val="0"/>
          <w:caps w:val="0"/>
          <w:color w:val="333333"/>
          <w:spacing w:val="0"/>
          <w:sz w:val="32"/>
          <w:szCs w:val="32"/>
          <w:shd w:val="clear" w:fill="FFFFFF"/>
          <w:lang w:val="en-US" w:eastAsia="zh-CN"/>
        </w:rPr>
        <w:t>省招采平台默认国家医保平台推送的耗材企业为我省的申报企业，有权进行产品申报、确定配送企业等操作。如需变更申报企业，需现场递交上市持有人产品授权委托书（外文版需提供中文翻译件并经国内公证机构公证）、变更申请书、产品注册证复印件等纸质文件提出变更申请，经审核后，完成变更工作。</w:t>
      </w:r>
      <w:bookmarkEnd w:id="28"/>
      <w:bookmarkEnd w:id="29"/>
      <w:bookmarkEnd w:id="30"/>
      <w:bookmarkEnd w:id="31"/>
      <w:bookmarkEnd w:id="32"/>
      <w:bookmarkEnd w:id="33"/>
      <w:bookmarkEnd w:id="34"/>
      <w:bookmarkEnd w:id="35"/>
      <w:bookmarkEnd w:id="36"/>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37" w:name="_Toc361"/>
      <w:r>
        <w:rPr>
          <w:rFonts w:hint="eastAsia" w:ascii="黑体" w:hAnsi="黑体" w:eastAsia="黑体" w:cs="黑体"/>
          <w:i w:val="0"/>
          <w:iCs w:val="0"/>
          <w:caps w:val="0"/>
          <w:color w:val="333333"/>
          <w:spacing w:val="0"/>
          <w:sz w:val="32"/>
          <w:szCs w:val="32"/>
          <w:shd w:val="clear" w:fill="FFFFFF"/>
          <w:lang w:val="en-US" w:eastAsia="zh-CN"/>
        </w:rPr>
        <w:t>五、申投诉处理</w:t>
      </w:r>
      <w:bookmarkEnd w:id="37"/>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kern w:val="2"/>
          <w:sz w:val="32"/>
          <w:szCs w:val="32"/>
          <w:shd w:val="clear" w:fill="FFFFFF"/>
          <w:lang w:val="en-US" w:eastAsia="zh-CN" w:bidi="ar-SA"/>
        </w:rPr>
        <w:t>医用耗材相关信息按规定程序在省招采平台公示，公示期间接受申投诉，申投诉相关证明材料应完整、真实，内容清晰。未提交相应证据材料或公示期结束后提出申投诉的，原则上不予受理。对恶意申投诉造成不良影响的，按信用评级有关规定进行处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38" w:name="_Toc16501"/>
      <w:bookmarkStart w:id="39" w:name="_Toc26667"/>
      <w:r>
        <w:rPr>
          <w:rFonts w:hint="eastAsia" w:ascii="黑体" w:hAnsi="黑体" w:eastAsia="黑体" w:cs="黑体"/>
          <w:i w:val="0"/>
          <w:iCs w:val="0"/>
          <w:caps w:val="0"/>
          <w:color w:val="333333"/>
          <w:spacing w:val="0"/>
          <w:sz w:val="32"/>
          <w:szCs w:val="32"/>
          <w:shd w:val="clear" w:fill="FFFFFF"/>
          <w:lang w:val="en-US" w:eastAsia="zh-CN"/>
        </w:rPr>
        <w:t>六、监督管理</w:t>
      </w:r>
      <w:bookmarkEnd w:id="38"/>
      <w:bookmarkEnd w:id="39"/>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（一）企业应在规定时限内通过省招采平台填报相关材料，具体内容以省招采平台通知为准。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企业应如实填报</w:t>
      </w:r>
      <w:r>
        <w:rPr>
          <w:rFonts w:hint="eastAsia" w:ascii="仿宋_GB2312" w:hAnsi="仿宋_GB2312" w:eastAsia="仿宋_GB2312" w:cs="仿宋_GB2312"/>
          <w:sz w:val="32"/>
          <w:szCs w:val="32"/>
          <w:lang w:eastAsia="zh-CN"/>
        </w:rPr>
        <w:t>产品</w:t>
      </w:r>
      <w:r>
        <w:rPr>
          <w:rFonts w:hint="eastAsia" w:ascii="仿宋_GB2312" w:hAnsi="仿宋_GB2312" w:eastAsia="仿宋_GB2312" w:cs="仿宋_GB2312"/>
          <w:sz w:val="32"/>
          <w:szCs w:val="32"/>
        </w:rPr>
        <w:t>价格</w:t>
      </w:r>
      <w:r>
        <w:rPr>
          <w:rFonts w:hint="eastAsia" w:ascii="仿宋_GB2312" w:hAnsi="仿宋_GB2312" w:eastAsia="仿宋_GB2312" w:cs="仿宋_GB2312"/>
          <w:sz w:val="32"/>
          <w:szCs w:val="32"/>
          <w:lang w:val="en-US" w:eastAsia="zh-CN"/>
        </w:rPr>
        <w:t>相关信息</w:t>
      </w:r>
      <w:r>
        <w:rPr>
          <w:rFonts w:hint="eastAsia" w:ascii="仿宋_GB2312" w:hAnsi="仿宋_GB2312" w:eastAsia="仿宋_GB2312" w:cs="仿宋_GB2312"/>
          <w:sz w:val="32"/>
          <w:szCs w:val="32"/>
        </w:rPr>
        <w:t>，对弄虚作假、虚报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瞒报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错报等不按规定申报的</w:t>
      </w:r>
      <w:r>
        <w:rPr>
          <w:rFonts w:hint="eastAsia" w:ascii="仿宋_GB2312" w:hAnsi="仿宋_GB2312" w:eastAsia="仿宋_GB2312" w:cs="仿宋_GB2312"/>
          <w:sz w:val="32"/>
          <w:szCs w:val="32"/>
        </w:rPr>
        <w:t>，一经查实，撤销相关产品挂网资格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一年内不接受该产品的挂网申请</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（三）未</w:t>
      </w:r>
      <w:r>
        <w:rPr>
          <w:rFonts w:hint="eastAsia" w:ascii="仿宋_GB2312" w:hAnsi="仿宋_GB2312" w:eastAsia="仿宋_GB2312" w:cs="仿宋_GB2312"/>
          <w:sz w:val="32"/>
          <w:szCs w:val="32"/>
        </w:rPr>
        <w:t>在规定时限内</w:t>
      </w:r>
      <w:r>
        <w:rPr>
          <w:rFonts w:hint="eastAsia" w:ascii="仿宋_GB2312" w:hAnsi="仿宋_GB2312" w:eastAsia="仿宋_GB2312" w:cs="仿宋_GB2312"/>
          <w:sz w:val="32"/>
          <w:szCs w:val="32"/>
          <w:lang w:val="en-US" w:eastAsia="zh-CN"/>
        </w:rPr>
        <w:t>通过省招采平台</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全国最低价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的产品，一经查实，取消该产品挂网资格，一年内不接受该产品的挂网申请。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（四）由“限价挂网目录”调入“备选挂网目录”的产品，半年内不得申请进入“限价挂网目录”。</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（五）企业主动申请撤销挂网的产品，半年内不接受该产品的挂网申请。</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在动态调整期间，</w:t>
      </w:r>
      <w:r>
        <w:rPr>
          <w:rFonts w:hint="eastAsia" w:ascii="仿宋_GB2312" w:hAnsi="仿宋_GB2312" w:eastAsia="仿宋_GB2312" w:cs="仿宋_GB2312"/>
          <w:sz w:val="32"/>
          <w:szCs w:val="32"/>
          <w:lang w:eastAsia="zh-CN"/>
        </w:rPr>
        <w:t>公立</w:t>
      </w:r>
      <w:r>
        <w:rPr>
          <w:rFonts w:hint="eastAsia" w:ascii="仿宋_GB2312" w:hAnsi="仿宋_GB2312" w:eastAsia="仿宋_GB2312" w:cs="仿宋_GB2312"/>
          <w:sz w:val="32"/>
          <w:szCs w:val="32"/>
        </w:rPr>
        <w:t>医疗机构和生产、配送企业要做好医用耗材的采购和供应，不得影响临床应用。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outlineLvl w:val="0"/>
        <w:rPr>
          <w:rFonts w:hint="eastAsia" w:ascii="黑体" w:hAnsi="黑体" w:eastAsia="黑体" w:cs="黑体"/>
          <w:i w:val="0"/>
          <w:iCs w:val="0"/>
          <w:caps w:val="0"/>
          <w:color w:val="333333"/>
          <w:spacing w:val="0"/>
          <w:sz w:val="32"/>
          <w:szCs w:val="32"/>
          <w:shd w:val="clear" w:fill="FFFFFF"/>
          <w:lang w:val="en-US" w:eastAsia="zh-CN"/>
        </w:rPr>
      </w:pPr>
      <w:bookmarkStart w:id="40" w:name="_Toc13910"/>
      <w:r>
        <w:rPr>
          <w:rFonts w:hint="eastAsia" w:ascii="黑体" w:hAnsi="黑体" w:eastAsia="黑体" w:cs="黑体"/>
          <w:i w:val="0"/>
          <w:iCs w:val="0"/>
          <w:caps w:val="0"/>
          <w:color w:val="333333"/>
          <w:spacing w:val="0"/>
          <w:sz w:val="32"/>
          <w:szCs w:val="32"/>
          <w:shd w:val="clear" w:fill="FFFFFF"/>
          <w:lang w:val="en-US" w:eastAsia="zh-CN"/>
        </w:rPr>
        <w:t>七、其他事项</w:t>
      </w:r>
      <w:bookmarkEnd w:id="4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省医用耗材</w:t>
      </w:r>
      <w:r>
        <w:rPr>
          <w:rFonts w:hint="eastAsia" w:ascii="仿宋_GB2312" w:hAnsi="仿宋_GB2312" w:eastAsia="仿宋_GB2312" w:cs="仿宋_GB2312"/>
          <w:i w:val="0"/>
          <w:iCs w:val="0"/>
          <w:caps w:val="0"/>
          <w:color w:val="333333"/>
          <w:spacing w:val="0"/>
          <w:sz w:val="32"/>
          <w:szCs w:val="32"/>
          <w:shd w:val="clear" w:fill="FFFFFF"/>
          <w:lang w:eastAsia="zh-CN"/>
        </w:rPr>
        <w:t>相关</w:t>
      </w:r>
      <w:r>
        <w:rPr>
          <w:rFonts w:hint="eastAsia" w:ascii="仿宋_GB2312" w:hAnsi="仿宋_GB2312" w:eastAsia="仿宋_GB2312" w:cs="仿宋_GB2312"/>
          <w:i w:val="0"/>
          <w:iCs w:val="0"/>
          <w:caps w:val="0"/>
          <w:color w:val="333333"/>
          <w:spacing w:val="0"/>
          <w:sz w:val="32"/>
          <w:szCs w:val="32"/>
          <w:shd w:val="clear" w:fill="FFFFFF"/>
        </w:rPr>
        <w:t>采购政策文件、采购文件等信息，通过</w:t>
      </w:r>
      <w:r>
        <w:rPr>
          <w:rFonts w:hint="eastAsia" w:ascii="仿宋_GB2312" w:hAnsi="仿宋_GB2312" w:eastAsia="仿宋_GB2312" w:cs="仿宋_GB2312"/>
          <w:i w:val="0"/>
          <w:iCs w:val="0"/>
          <w:caps w:val="0"/>
          <w:color w:val="333333"/>
          <w:spacing w:val="0"/>
          <w:sz w:val="32"/>
          <w:szCs w:val="32"/>
          <w:shd w:val="clear" w:fill="FFFFFF"/>
          <w:lang w:val="en-US" w:eastAsia="zh-CN"/>
        </w:rPr>
        <w:t>陕西省药械集中采购网</w:t>
      </w:r>
      <w:r>
        <w:rPr>
          <w:rFonts w:hint="eastAsia" w:ascii="仿宋_GB2312" w:hAnsi="仿宋_GB2312" w:eastAsia="仿宋_GB2312" w:cs="仿宋_GB2312"/>
          <w:b/>
          <w:bCs/>
          <w:i w:val="0"/>
          <w:iCs w:val="0"/>
          <w:caps w:val="0"/>
          <w:color w:val="333333"/>
          <w:spacing w:val="0"/>
          <w:sz w:val="32"/>
          <w:szCs w:val="32"/>
          <w:shd w:val="clear" w:fill="FFFFFF"/>
        </w:rPr>
        <w:t>（http://sxsyxcg.sxggzyjy.cn/）</w:t>
      </w:r>
      <w:r>
        <w:rPr>
          <w:rFonts w:hint="eastAsia" w:ascii="仿宋_GB2312" w:hAnsi="仿宋_GB2312" w:eastAsia="仿宋_GB2312" w:cs="仿宋_GB2312"/>
          <w:i w:val="0"/>
          <w:iCs w:val="0"/>
          <w:caps w:val="0"/>
          <w:color w:val="333333"/>
          <w:spacing w:val="0"/>
          <w:sz w:val="32"/>
          <w:szCs w:val="32"/>
          <w:shd w:val="clear" w:fill="FFFFFF"/>
        </w:rPr>
        <w:t>等网站发布。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未尽事宜将适时补充，执行过程中如国家或省有新规定，则从其规定。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本细则</w:t>
      </w:r>
      <w:r>
        <w:rPr>
          <w:rFonts w:hint="eastAsia" w:ascii="仿宋_GB2312" w:hAnsi="仿宋_GB2312" w:eastAsia="仿宋_GB2312" w:cs="仿宋_GB2312"/>
          <w:i w:val="0"/>
          <w:iCs w:val="0"/>
          <w:caps w:val="0"/>
          <w:color w:val="333333"/>
          <w:spacing w:val="0"/>
          <w:sz w:val="32"/>
          <w:szCs w:val="32"/>
          <w:shd w:val="clear" w:fill="FFFFFF"/>
          <w:lang w:eastAsia="zh-CN"/>
        </w:rPr>
        <w:t>自发布之日</w:t>
      </w:r>
      <w:r>
        <w:rPr>
          <w:rFonts w:hint="eastAsia" w:ascii="仿宋_GB2312" w:hAnsi="仿宋_GB2312" w:eastAsia="仿宋_GB2312" w:cs="仿宋_GB2312"/>
          <w:i w:val="0"/>
          <w:iCs w:val="0"/>
          <w:caps w:val="0"/>
          <w:color w:val="333333"/>
          <w:spacing w:val="0"/>
          <w:sz w:val="32"/>
          <w:szCs w:val="32"/>
          <w:shd w:val="clear" w:fill="FFFFFF"/>
        </w:rPr>
        <w:t>起施行，由</w:t>
      </w:r>
      <w:r>
        <w:rPr>
          <w:rFonts w:hint="eastAsia" w:ascii="仿宋_GB2312" w:hAnsi="仿宋_GB2312" w:eastAsia="仿宋_GB2312" w:cs="仿宋_GB2312"/>
          <w:i w:val="0"/>
          <w:iCs w:val="0"/>
          <w:caps w:val="0"/>
          <w:color w:val="333333"/>
          <w:spacing w:val="0"/>
          <w:sz w:val="32"/>
          <w:szCs w:val="32"/>
          <w:shd w:val="clear" w:fill="FFFFFF"/>
          <w:lang w:val="en-US" w:eastAsia="zh-CN"/>
        </w:rPr>
        <w:t>陕西省公共资源交易中心</w:t>
      </w:r>
      <w:r>
        <w:rPr>
          <w:rFonts w:hint="eastAsia" w:ascii="仿宋_GB2312" w:hAnsi="仿宋_GB2312" w:eastAsia="仿宋_GB2312" w:cs="仿宋_GB2312"/>
          <w:i w:val="0"/>
          <w:iCs w:val="0"/>
          <w:caps w:val="0"/>
          <w:color w:val="333333"/>
          <w:spacing w:val="0"/>
          <w:sz w:val="32"/>
          <w:szCs w:val="32"/>
          <w:shd w:val="clear" w:fill="FFFFFF"/>
        </w:rPr>
        <w:t>负责解释。</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leftChars="0" w:right="0" w:rightChars="0"/>
        <w:jc w:val="left"/>
        <w:outlineLvl w:val="9"/>
        <w:rPr>
          <w:rFonts w:hint="eastAsia" w:ascii="黑体" w:hAnsi="黑体" w:eastAsia="黑体" w:cs="黑体"/>
          <w:i w:val="0"/>
          <w:iCs w:val="0"/>
          <w:caps w:val="0"/>
          <w:color w:val="333333"/>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09C2C"/>
    <w:multiLevelType w:val="singleLevel"/>
    <w:tmpl w:val="07B09C2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MDE3YWE5NmRhOTg5OTU2Y2Y2MWUzZmM0MTFmYjIifQ=="/>
  </w:docVars>
  <w:rsids>
    <w:rsidRoot w:val="00000000"/>
    <w:rsid w:val="01101675"/>
    <w:rsid w:val="05AB1859"/>
    <w:rsid w:val="05E27A84"/>
    <w:rsid w:val="0B1C562F"/>
    <w:rsid w:val="0B537CB1"/>
    <w:rsid w:val="0B845139"/>
    <w:rsid w:val="0C832628"/>
    <w:rsid w:val="0CA64DB0"/>
    <w:rsid w:val="0D092603"/>
    <w:rsid w:val="1422717A"/>
    <w:rsid w:val="15B17473"/>
    <w:rsid w:val="16431EEB"/>
    <w:rsid w:val="16FC0247"/>
    <w:rsid w:val="1C435672"/>
    <w:rsid w:val="1EE937D9"/>
    <w:rsid w:val="214637B4"/>
    <w:rsid w:val="23230515"/>
    <w:rsid w:val="23AB0D52"/>
    <w:rsid w:val="23FC5D5D"/>
    <w:rsid w:val="24A657DA"/>
    <w:rsid w:val="28612D36"/>
    <w:rsid w:val="2B8842AB"/>
    <w:rsid w:val="2C416A03"/>
    <w:rsid w:val="2EFC3D4E"/>
    <w:rsid w:val="319420BE"/>
    <w:rsid w:val="35A3428A"/>
    <w:rsid w:val="35CA3147"/>
    <w:rsid w:val="374E33EC"/>
    <w:rsid w:val="38913DAA"/>
    <w:rsid w:val="3E171AC4"/>
    <w:rsid w:val="3F951D52"/>
    <w:rsid w:val="3FD634AE"/>
    <w:rsid w:val="405E0D34"/>
    <w:rsid w:val="41FD1A44"/>
    <w:rsid w:val="4606074A"/>
    <w:rsid w:val="4744637B"/>
    <w:rsid w:val="4758407E"/>
    <w:rsid w:val="47CE5CC9"/>
    <w:rsid w:val="4C0C343E"/>
    <w:rsid w:val="52064DF5"/>
    <w:rsid w:val="540C51D3"/>
    <w:rsid w:val="560B0D8F"/>
    <w:rsid w:val="571D089B"/>
    <w:rsid w:val="58C92183"/>
    <w:rsid w:val="599B6EA3"/>
    <w:rsid w:val="59E7658C"/>
    <w:rsid w:val="6166529A"/>
    <w:rsid w:val="63EA73A4"/>
    <w:rsid w:val="67E04216"/>
    <w:rsid w:val="68900AB7"/>
    <w:rsid w:val="6CA3362C"/>
    <w:rsid w:val="6D0A3218"/>
    <w:rsid w:val="6E313E22"/>
    <w:rsid w:val="72F112A6"/>
    <w:rsid w:val="73145DF7"/>
    <w:rsid w:val="754103E7"/>
    <w:rsid w:val="75F26690"/>
    <w:rsid w:val="77E93077"/>
    <w:rsid w:val="783B7462"/>
    <w:rsid w:val="78507213"/>
    <w:rsid w:val="7FF6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WPSOffice手动目录 1"/>
    <w:uiPriority w:val="0"/>
    <w:pPr>
      <w:ind w:leftChars="0"/>
    </w:pPr>
    <w:rPr>
      <w:rFonts w:asciiTheme="minorHAnsi" w:hAnsiTheme="minorHAnsi" w:eastAsiaTheme="minorEastAsia" w:cstheme="minorBidi"/>
      <w:sz w:val="20"/>
      <w:szCs w:val="20"/>
    </w:rPr>
  </w:style>
  <w:style w:type="paragraph" w:customStyle="1" w:styleId="10">
    <w:name w:val="WPSOffice手动目录 2"/>
    <w:uiPriority w:val="0"/>
    <w:pPr>
      <w:ind w:leftChars="200"/>
    </w:pPr>
    <w:rPr>
      <w:rFonts w:asciiTheme="minorHAnsi" w:hAnsiTheme="minorHAnsi" w:eastAsiaTheme="minorEastAsia" w:cstheme="minorBidi"/>
      <w:sz w:val="20"/>
      <w:szCs w:val="20"/>
    </w:rPr>
  </w:style>
  <w:style w:type="paragraph" w:customStyle="1" w:styleId="11">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2582</Words>
  <Characters>2615</Characters>
  <Lines>0</Lines>
  <Paragraphs>0</Paragraphs>
  <TotalTime>1</TotalTime>
  <ScaleCrop>false</ScaleCrop>
  <LinksUpToDate>false</LinksUpToDate>
  <CharactersWithSpaces>2615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dc:creator>
  <cp:lastModifiedBy>南瓜包子</cp:lastModifiedBy>
  <cp:lastPrinted>2022-07-12T01:32:00Z</cp:lastPrinted>
  <dcterms:modified xsi:type="dcterms:W3CDTF">2023-12-07T06:08:27Z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97C84C4E1AB64B1DAA84523DA90A5B12</vt:lpwstr>
  </property>
</Properties>
</file>