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880"/>
        <w:jc w:val="center"/>
        <w:rPr>
          <w:rFonts w:ascii="黑体" w:hAnsi="黑体" w:eastAsia="黑体"/>
          <w:sz w:val="44"/>
          <w:szCs w:val="44"/>
        </w:rPr>
      </w:pPr>
      <w:r>
        <w:rPr>
          <w:rFonts w:hint="eastAsia" w:ascii="黑体" w:hAnsi="黑体" w:eastAsia="黑体"/>
          <w:sz w:val="44"/>
          <w:szCs w:val="44"/>
        </w:rPr>
        <w:t>陕西省医疗保障信息平台</w:t>
      </w:r>
    </w:p>
    <w:p>
      <w:pPr>
        <w:spacing w:line="360" w:lineRule="auto"/>
        <w:ind w:firstLine="880"/>
        <w:jc w:val="center"/>
        <w:rPr>
          <w:rFonts w:ascii="黑体" w:hAnsi="黑体" w:eastAsia="黑体"/>
          <w:sz w:val="44"/>
          <w:szCs w:val="44"/>
        </w:rPr>
      </w:pPr>
      <w:r>
        <w:rPr>
          <w:rFonts w:hint="eastAsia" w:ascii="黑体" w:hAnsi="黑体" w:eastAsia="黑体"/>
          <w:sz w:val="44"/>
          <w:szCs w:val="44"/>
        </w:rPr>
        <w:t>药品和医用耗材招采管理子系统</w:t>
      </w:r>
    </w:p>
    <w:p>
      <w:pPr>
        <w:spacing w:line="360" w:lineRule="auto"/>
        <w:ind w:firstLine="840"/>
        <w:jc w:val="center"/>
        <w:rPr>
          <w:rFonts w:hint="default" w:ascii="黑体" w:hAnsi="黑体" w:eastAsia="黑体"/>
          <w:spacing w:val="-10"/>
          <w:sz w:val="44"/>
          <w:szCs w:val="44"/>
          <w:lang w:val="en-US"/>
        </w:rPr>
      </w:pPr>
      <w:r>
        <w:rPr>
          <w:rFonts w:hint="eastAsia" w:ascii="黑体" w:hAnsi="黑体" w:eastAsia="黑体"/>
          <w:spacing w:val="-10"/>
          <w:sz w:val="44"/>
          <w:szCs w:val="44"/>
          <w:lang w:val="en-US" w:eastAsia="zh-CN"/>
        </w:rPr>
        <w:t>体外诊断试剂产品申报</w:t>
      </w:r>
    </w:p>
    <w:p>
      <w:pPr>
        <w:spacing w:line="360" w:lineRule="auto"/>
        <w:ind w:firstLine="880"/>
        <w:jc w:val="center"/>
        <w:rPr>
          <w:rFonts w:hint="eastAsia" w:ascii="黑体" w:hAnsi="黑体" w:eastAsia="黑体"/>
          <w:sz w:val="44"/>
          <w:szCs w:val="44"/>
        </w:rPr>
      </w:pPr>
      <w:r>
        <w:rPr>
          <w:rFonts w:hint="eastAsia" w:ascii="黑体" w:hAnsi="黑体" w:eastAsia="黑体"/>
          <w:sz w:val="44"/>
          <w:szCs w:val="44"/>
        </w:rPr>
        <w:t>操作手册</w:t>
      </w:r>
    </w:p>
    <w:p>
      <w:pPr>
        <w:pStyle w:val="2"/>
        <w:spacing w:before="312" w:after="312" w:line="360" w:lineRule="auto"/>
        <w:ind w:left="562" w:hanging="562"/>
      </w:pPr>
      <w:r>
        <w:rPr>
          <w:rFonts w:hint="eastAsia"/>
        </w:rPr>
        <w:t>使用须知</w:t>
      </w:r>
    </w:p>
    <w:p>
      <w:pPr>
        <w:spacing w:before="156" w:after="156" w:line="360" w:lineRule="auto"/>
        <w:ind w:firstLine="480"/>
        <w:rPr>
          <w:rFonts w:ascii="宋体" w:hAnsi="宋体"/>
        </w:rPr>
      </w:pPr>
      <w:r>
        <w:rPr>
          <w:rFonts w:hint="eastAsia" w:ascii="宋体" w:hAnsi="宋体"/>
        </w:rPr>
        <w:t>操作系统要求：对操作系统要求不高，</w:t>
      </w:r>
      <w:r>
        <w:rPr>
          <w:rFonts w:ascii="宋体" w:hAnsi="宋体"/>
        </w:rPr>
        <w:t>Windows XP及以上即可。</w:t>
      </w:r>
    </w:p>
    <w:p>
      <w:pPr>
        <w:spacing w:before="156" w:after="156" w:line="360" w:lineRule="auto"/>
        <w:ind w:firstLine="480"/>
        <w:rPr>
          <w:rFonts w:ascii="宋体" w:hAnsi="宋体"/>
        </w:rPr>
      </w:pPr>
      <w:r>
        <w:rPr>
          <w:rFonts w:hint="eastAsia" w:ascii="宋体" w:hAnsi="宋体"/>
        </w:rPr>
        <w:t>浏览器要求：涉及到签章功能，谷歌浏览器请使用</w:t>
      </w:r>
      <w:r>
        <w:rPr>
          <w:rFonts w:ascii="宋体" w:hAnsi="宋体"/>
        </w:rPr>
        <w:t xml:space="preserve"> 94以下版本，360极速浏览器请使用9.5以下版本，IE浏览器无限制。</w:t>
      </w:r>
    </w:p>
    <w:p>
      <w:pPr>
        <w:pStyle w:val="2"/>
        <w:spacing w:before="312" w:after="312" w:line="360" w:lineRule="auto"/>
        <w:ind w:left="562" w:hanging="562"/>
      </w:pPr>
      <w:r>
        <w:rPr>
          <w:rFonts w:hint="eastAsia"/>
        </w:rPr>
        <w:t>用户登录</w:t>
      </w:r>
    </w:p>
    <w:p>
      <w:pPr>
        <w:spacing w:before="156" w:after="156" w:line="360" w:lineRule="auto"/>
        <w:ind w:firstLine="480"/>
      </w:pPr>
      <w:r>
        <w:rPr>
          <w:rFonts w:hint="eastAsia"/>
        </w:rPr>
        <w:t>用户在浏览器中输入</w:t>
      </w:r>
      <w:r>
        <w:rPr>
          <w:color w:val="4874CB" w:themeColor="accent1"/>
          <w14:textFill>
            <w14:solidFill>
              <w14:schemeClr w14:val="accent1"/>
            </w14:solidFill>
          </w14:textFill>
        </w:rPr>
        <w:t>https://zwfw.shaanxi.gov.cn/ggfw/hallEnter/#/Index</w:t>
      </w:r>
      <w:r>
        <w:rPr>
          <w:rFonts w:hint="eastAsia"/>
        </w:rPr>
        <w:t>进入陕西省医保公共服务网上服务大厅医保公共服务门户页面</w:t>
      </w:r>
      <w:r>
        <w:t>，</w:t>
      </w:r>
      <w:r>
        <w:rPr>
          <w:rFonts w:hint="eastAsia"/>
        </w:rPr>
        <w:t>点击</w:t>
      </w:r>
      <w:r>
        <w:t>【</w:t>
      </w:r>
      <w:r>
        <w:rPr>
          <w:rFonts w:hint="eastAsia"/>
        </w:rPr>
        <w:t>单位登录</w:t>
      </w:r>
      <w:r>
        <w:t>】</w:t>
      </w:r>
      <w:r>
        <w:rPr>
          <w:rFonts w:hint="eastAsia"/>
        </w:rPr>
        <w:t>进入登录页面</w:t>
      </w:r>
      <w:r>
        <w:t>。</w:t>
      </w:r>
    </w:p>
    <w:p>
      <w:pPr>
        <w:spacing w:before="156" w:after="156" w:line="360" w:lineRule="auto"/>
        <w:ind w:firstLine="480"/>
        <w:jc w:val="center"/>
      </w:pPr>
      <w:r>
        <w:drawing>
          <wp:inline distT="0" distB="0" distL="0" distR="0">
            <wp:extent cx="2012315" cy="1799590"/>
            <wp:effectExtent l="0" t="0" r="698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012400" cy="1800000"/>
                    </a:xfrm>
                    <a:prstGeom prst="rect">
                      <a:avLst/>
                    </a:prstGeom>
                  </pic:spPr>
                </pic:pic>
              </a:graphicData>
            </a:graphic>
          </wp:inline>
        </w:drawing>
      </w:r>
    </w:p>
    <w:p>
      <w:pPr>
        <w:pStyle w:val="8"/>
        <w:keepNext/>
        <w:keepLines/>
        <w:numPr>
          <w:ilvl w:val="0"/>
          <w:numId w:val="2"/>
        </w:numPr>
        <w:spacing w:beforeLines="50" w:afterLines="50" w:line="360" w:lineRule="auto"/>
        <w:ind w:firstLineChars="0"/>
        <w:outlineLvl w:val="2"/>
        <w:rPr>
          <w:b/>
          <w:bCs/>
          <w:vanish/>
          <w:szCs w:val="32"/>
        </w:rPr>
      </w:pPr>
    </w:p>
    <w:p>
      <w:pPr>
        <w:pStyle w:val="8"/>
        <w:keepNext/>
        <w:keepLines/>
        <w:numPr>
          <w:ilvl w:val="0"/>
          <w:numId w:val="2"/>
        </w:numPr>
        <w:spacing w:beforeLines="50" w:afterLines="50" w:line="360" w:lineRule="auto"/>
        <w:ind w:firstLineChars="0"/>
        <w:outlineLvl w:val="2"/>
        <w:rPr>
          <w:b/>
          <w:bCs/>
          <w:vanish/>
          <w:szCs w:val="32"/>
        </w:rPr>
      </w:pPr>
    </w:p>
    <w:p>
      <w:pPr>
        <w:pStyle w:val="4"/>
        <w:numPr>
          <w:ilvl w:val="1"/>
          <w:numId w:val="2"/>
        </w:numPr>
        <w:spacing w:before="156" w:after="156" w:line="360" w:lineRule="auto"/>
      </w:pPr>
      <w:r>
        <w:rPr>
          <w:rFonts w:hint="eastAsia"/>
        </w:rPr>
        <w:t>CA证书登录</w:t>
      </w:r>
    </w:p>
    <w:p>
      <w:pPr>
        <w:spacing w:before="156" w:after="156" w:line="360" w:lineRule="auto"/>
        <w:ind w:firstLine="480"/>
      </w:pPr>
      <w:r>
        <w:rPr>
          <w:rFonts w:hint="eastAsia"/>
        </w:rPr>
        <w:t>登录界面中点击【</w:t>
      </w:r>
      <w:r>
        <w:drawing>
          <wp:inline distT="0" distB="0" distL="0" distR="0">
            <wp:extent cx="737870" cy="212090"/>
            <wp:effectExtent l="0" t="0" r="5080" b="165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738000" cy="212400"/>
                    </a:xfrm>
                    <a:prstGeom prst="rect">
                      <a:avLst/>
                    </a:prstGeom>
                  </pic:spPr>
                </pic:pic>
              </a:graphicData>
            </a:graphic>
          </wp:inline>
        </w:drawing>
      </w:r>
      <w:r>
        <w:rPr>
          <w:rFonts w:hint="eastAsia"/>
        </w:rPr>
        <w:t>】。</w:t>
      </w:r>
    </w:p>
    <w:p>
      <w:pPr>
        <w:spacing w:before="156" w:after="156" w:line="360" w:lineRule="auto"/>
        <w:ind w:firstLine="480"/>
      </w:pPr>
      <w:r>
        <w:rPr>
          <w:rFonts w:hint="eastAsia"/>
        </w:rPr>
        <w:t>插入CAKey选择证书。</w:t>
      </w:r>
    </w:p>
    <w:p>
      <w:pPr>
        <w:spacing w:before="156" w:after="156" w:line="360" w:lineRule="auto"/>
        <w:ind w:left="480" w:firstLine="0" w:firstLineChars="0"/>
        <w:jc w:val="center"/>
      </w:pPr>
      <w:r>
        <w:drawing>
          <wp:inline distT="0" distB="0" distL="0" distR="0">
            <wp:extent cx="2912110" cy="1799590"/>
            <wp:effectExtent l="0" t="0" r="254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12400" cy="1800000"/>
                    </a:xfrm>
                    <a:prstGeom prst="rect">
                      <a:avLst/>
                    </a:prstGeom>
                    <a:noFill/>
                    <a:ln>
                      <a:noFill/>
                    </a:ln>
                  </pic:spPr>
                </pic:pic>
              </a:graphicData>
            </a:graphic>
          </wp:inline>
        </w:drawing>
      </w:r>
    </w:p>
    <w:p>
      <w:pPr>
        <w:spacing w:before="156" w:after="156" w:line="360" w:lineRule="auto"/>
        <w:ind w:firstLine="480"/>
      </w:pPr>
      <w:r>
        <w:rPr>
          <w:rFonts w:hint="eastAsia"/>
        </w:rPr>
        <w:t>点击【</w:t>
      </w:r>
      <w:r>
        <w:drawing>
          <wp:inline distT="0" distB="0" distL="0" distR="0">
            <wp:extent cx="1273810" cy="179705"/>
            <wp:effectExtent l="0" t="0" r="2540"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cstate="print"/>
                    <a:stretch>
                      <a:fillRect/>
                    </a:stretch>
                  </pic:blipFill>
                  <pic:spPr>
                    <a:xfrm>
                      <a:off x="0" y="0"/>
                      <a:ext cx="1274400" cy="180000"/>
                    </a:xfrm>
                    <a:prstGeom prst="rect">
                      <a:avLst/>
                    </a:prstGeom>
                  </pic:spPr>
                </pic:pic>
              </a:graphicData>
            </a:graphic>
          </wp:inline>
        </w:drawing>
      </w:r>
      <w:r>
        <w:rPr>
          <w:rFonts w:hint="eastAsia"/>
        </w:rPr>
        <w:t>】，在弹出的对话框中输入用户口令，点击【确定】即可登录公共服务网上服务大厅。</w:t>
      </w:r>
    </w:p>
    <w:p>
      <w:pPr>
        <w:spacing w:before="156" w:after="156" w:line="360" w:lineRule="auto"/>
        <w:ind w:firstLine="480"/>
        <w:jc w:val="center"/>
        <w:rPr>
          <w:rFonts w:ascii="Times New Roman" w:hAnsi="Times New Roman" w:eastAsia="Times New Roman" w:cs="Times New Roman"/>
          <w:snapToGrid w:val="0"/>
          <w:color w:val="000000"/>
          <w:w w:val="0"/>
          <w:kern w:val="0"/>
          <w:sz w:val="0"/>
          <w:szCs w:val="0"/>
          <w:u w:color="000000"/>
          <w:shd w:val="clear" w:color="000000" w:fill="000000"/>
          <w:lang w:val="zh-CN" w:bidi="zh-CN"/>
        </w:rPr>
      </w:pPr>
      <w:r>
        <w:drawing>
          <wp:inline distT="0" distB="0" distL="0" distR="0">
            <wp:extent cx="2141855" cy="1079500"/>
            <wp:effectExtent l="0" t="0" r="1079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42000" cy="1080000"/>
                    </a:xfrm>
                    <a:prstGeom prst="rect">
                      <a:avLst/>
                    </a:prstGeom>
                    <a:noFill/>
                    <a:ln>
                      <a:noFill/>
                    </a:ln>
                  </pic:spPr>
                </pic:pic>
              </a:graphicData>
            </a:graphic>
          </wp:inline>
        </w:drawing>
      </w:r>
    </w:p>
    <w:p>
      <w:pPr>
        <w:spacing w:before="156" w:after="156" w:line="360" w:lineRule="auto"/>
        <w:ind w:firstLine="480"/>
      </w:pPr>
      <w:r>
        <w:rPr>
          <w:rFonts w:hint="eastAsia"/>
        </w:rPr>
        <w:t>点击登录，在弹出的对话框中输入用户口令，点击【确定】即可进入公共服务网上服务大厅。登录成功后点击【</w:t>
      </w:r>
      <w:r>
        <w:drawing>
          <wp:inline distT="0" distB="0" distL="0" distR="0">
            <wp:extent cx="680085" cy="208280"/>
            <wp:effectExtent l="0" t="0" r="571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680400" cy="208800"/>
                    </a:xfrm>
                    <a:prstGeom prst="rect">
                      <a:avLst/>
                    </a:prstGeom>
                  </pic:spPr>
                </pic:pic>
              </a:graphicData>
            </a:graphic>
          </wp:inline>
        </w:drawing>
      </w:r>
      <w:r>
        <w:rPr>
          <w:rFonts w:hint="eastAsia"/>
        </w:rPr>
        <w:t>】，跳转至我的服务大厅，点击【</w:t>
      </w:r>
      <w:r>
        <w:drawing>
          <wp:inline distT="0" distB="0" distL="0" distR="0">
            <wp:extent cx="676275" cy="194310"/>
            <wp:effectExtent l="0" t="0" r="9525"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676800" cy="194400"/>
                    </a:xfrm>
                    <a:prstGeom prst="rect">
                      <a:avLst/>
                    </a:prstGeom>
                  </pic:spPr>
                </pic:pic>
              </a:graphicData>
            </a:graphic>
          </wp:inline>
        </w:drawing>
      </w:r>
      <w:r>
        <w:rPr>
          <w:rFonts w:hint="eastAsia"/>
        </w:rPr>
        <w:t>】后跳转至“药品和医用耗材招采管理子系统”。</w:t>
      </w:r>
    </w:p>
    <w:p>
      <w:pPr>
        <w:spacing w:before="156" w:after="156" w:line="360" w:lineRule="auto"/>
        <w:ind w:firstLine="0" w:firstLineChars="0"/>
      </w:pPr>
      <w:r>
        <w:drawing>
          <wp:inline distT="0" distB="0" distL="114300" distR="114300">
            <wp:extent cx="5273040" cy="2639695"/>
            <wp:effectExtent l="0" t="0" r="3810" b="825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3"/>
                    <a:stretch>
                      <a:fillRect/>
                    </a:stretch>
                  </pic:blipFill>
                  <pic:spPr>
                    <a:xfrm>
                      <a:off x="0" y="0"/>
                      <a:ext cx="5273040" cy="2639695"/>
                    </a:xfrm>
                    <a:prstGeom prst="rect">
                      <a:avLst/>
                    </a:prstGeom>
                    <a:noFill/>
                    <a:ln>
                      <a:noFill/>
                    </a:ln>
                  </pic:spPr>
                </pic:pic>
              </a:graphicData>
            </a:graphic>
          </wp:inline>
        </w:drawing>
      </w:r>
    </w:p>
    <w:p>
      <w:pPr>
        <w:pStyle w:val="4"/>
        <w:numPr>
          <w:ilvl w:val="1"/>
          <w:numId w:val="2"/>
        </w:numPr>
        <w:spacing w:before="156" w:after="156" w:line="360" w:lineRule="auto"/>
        <w:ind w:left="562" w:hanging="562"/>
      </w:pPr>
      <w:r>
        <w:rPr>
          <w:rFonts w:hint="eastAsia"/>
        </w:rPr>
        <w:t>单位账号/经办人账号登录</w:t>
      </w:r>
    </w:p>
    <w:p>
      <w:pPr>
        <w:spacing w:line="360" w:lineRule="auto"/>
        <w:ind w:firstLine="480"/>
      </w:pPr>
      <w:r>
        <w:rPr>
          <w:rFonts w:hint="eastAsia"/>
        </w:rPr>
        <w:t>在登录框中输入用户名、密码和验证码后点击【</w:t>
      </w:r>
      <w:r>
        <w:drawing>
          <wp:inline distT="0" distB="0" distL="0" distR="0">
            <wp:extent cx="1273810" cy="179705"/>
            <wp:effectExtent l="0" t="0" r="254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cstate="print"/>
                    <a:stretch>
                      <a:fillRect/>
                    </a:stretch>
                  </pic:blipFill>
                  <pic:spPr>
                    <a:xfrm>
                      <a:off x="0" y="0"/>
                      <a:ext cx="1274400" cy="180000"/>
                    </a:xfrm>
                    <a:prstGeom prst="rect">
                      <a:avLst/>
                    </a:prstGeom>
                  </pic:spPr>
                </pic:pic>
              </a:graphicData>
            </a:graphic>
          </wp:inline>
        </w:drawing>
      </w:r>
      <w:r>
        <w:rPr>
          <w:rFonts w:hint="eastAsia"/>
        </w:rPr>
        <w:t>】即可进入公共服务网上服务大厅。登录成功后点击【</w:t>
      </w:r>
      <w:r>
        <w:drawing>
          <wp:inline distT="0" distB="0" distL="0" distR="0">
            <wp:extent cx="680085" cy="208280"/>
            <wp:effectExtent l="0" t="0" r="571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680400" cy="208800"/>
                    </a:xfrm>
                    <a:prstGeom prst="rect">
                      <a:avLst/>
                    </a:prstGeom>
                  </pic:spPr>
                </pic:pic>
              </a:graphicData>
            </a:graphic>
          </wp:inline>
        </w:drawing>
      </w:r>
      <w:r>
        <w:rPr>
          <w:rFonts w:hint="eastAsia"/>
        </w:rPr>
        <w:t>】，跳转至我的服务大厅，点击【</w:t>
      </w:r>
      <w:r>
        <w:drawing>
          <wp:inline distT="0" distB="0" distL="0" distR="0">
            <wp:extent cx="676275" cy="194310"/>
            <wp:effectExtent l="0" t="0" r="9525"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676800" cy="194400"/>
                    </a:xfrm>
                    <a:prstGeom prst="rect">
                      <a:avLst/>
                    </a:prstGeom>
                  </pic:spPr>
                </pic:pic>
              </a:graphicData>
            </a:graphic>
          </wp:inline>
        </w:drawing>
      </w:r>
      <w:r>
        <w:rPr>
          <w:rFonts w:hint="eastAsia"/>
        </w:rPr>
        <w:t>】后跳转至“药品和医用耗材招采管理子系统”。</w:t>
      </w:r>
    </w:p>
    <w:p>
      <w:pPr>
        <w:spacing w:line="360" w:lineRule="auto"/>
        <w:ind w:firstLine="0" w:firstLineChars="0"/>
      </w:pPr>
      <w:r>
        <w:drawing>
          <wp:inline distT="0" distB="0" distL="114300" distR="114300">
            <wp:extent cx="5273040" cy="2639695"/>
            <wp:effectExtent l="0" t="0" r="3810" b="825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3"/>
                    <a:stretch>
                      <a:fillRect/>
                    </a:stretch>
                  </pic:blipFill>
                  <pic:spPr>
                    <a:xfrm>
                      <a:off x="0" y="0"/>
                      <a:ext cx="5273040" cy="2639695"/>
                    </a:xfrm>
                    <a:prstGeom prst="rect">
                      <a:avLst/>
                    </a:prstGeom>
                    <a:noFill/>
                    <a:ln>
                      <a:noFill/>
                    </a:ln>
                  </pic:spPr>
                </pic:pic>
              </a:graphicData>
            </a:graphic>
          </wp:inline>
        </w:drawing>
      </w:r>
    </w:p>
    <w:p>
      <w:pPr>
        <w:pStyle w:val="2"/>
        <w:spacing w:before="312" w:line="360" w:lineRule="auto"/>
        <w:ind w:left="562" w:hanging="562"/>
      </w:pPr>
      <w:r>
        <w:rPr>
          <w:rFonts w:hint="eastAsia"/>
        </w:rPr>
        <w:t>功能介绍</w:t>
      </w:r>
    </w:p>
    <w:p>
      <w:pPr>
        <w:pStyle w:val="4"/>
        <w:spacing w:before="156" w:after="156" w:line="360" w:lineRule="auto"/>
        <w:rPr>
          <w:rFonts w:hint="eastAsia"/>
        </w:rPr>
      </w:pPr>
      <w:r>
        <w:t>3.1</w:t>
      </w:r>
      <w:r>
        <w:rPr>
          <w:rFonts w:hint="eastAsia"/>
        </w:rPr>
        <w:t>产品申报</w:t>
      </w:r>
    </w:p>
    <w:p>
      <w:pPr>
        <w:numPr>
          <w:ilvl w:val="0"/>
          <w:numId w:val="3"/>
        </w:numPr>
        <w:spacing w:line="360" w:lineRule="auto"/>
        <w:ind w:left="425" w:leftChars="0" w:hanging="425" w:firstLineChars="0"/>
        <w:rPr>
          <w:rFonts w:hint="eastAsia" w:eastAsia="宋体"/>
          <w:lang w:eastAsia="zh-CN"/>
        </w:rPr>
      </w:pPr>
      <w:r>
        <w:rPr>
          <w:rFonts w:hint="eastAsia"/>
        </w:rPr>
        <w:t>登录系统之后，看到以下界面</w:t>
      </w:r>
      <w:r>
        <w:rPr>
          <w:rFonts w:hint="eastAsia"/>
          <w:lang w:eastAsia="zh-CN"/>
        </w:rPr>
        <w:t>。</w:t>
      </w:r>
    </w:p>
    <w:p>
      <w:pPr>
        <w:spacing w:line="360" w:lineRule="auto"/>
        <w:ind w:firstLine="0" w:firstLineChars="0"/>
      </w:pPr>
      <w:r>
        <w:drawing>
          <wp:inline distT="0" distB="0" distL="114300" distR="114300">
            <wp:extent cx="5264150" cy="650240"/>
            <wp:effectExtent l="0" t="0" r="12700"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264150" cy="650240"/>
                    </a:xfrm>
                    <a:prstGeom prst="rect">
                      <a:avLst/>
                    </a:prstGeom>
                    <a:noFill/>
                    <a:ln>
                      <a:noFill/>
                    </a:ln>
                  </pic:spPr>
                </pic:pic>
              </a:graphicData>
            </a:graphic>
          </wp:inline>
        </w:drawing>
      </w:r>
    </w:p>
    <w:p>
      <w:pPr>
        <w:numPr>
          <w:ilvl w:val="0"/>
          <w:numId w:val="3"/>
        </w:numPr>
        <w:spacing w:line="360" w:lineRule="auto"/>
        <w:ind w:left="425" w:leftChars="0" w:hanging="425" w:firstLineChars="0"/>
        <w:rPr>
          <w:rFonts w:hint="eastAsia"/>
          <w:lang w:val="en-US" w:eastAsia="zh-CN"/>
        </w:rPr>
      </w:pPr>
      <w:r>
        <w:rPr>
          <w:rFonts w:hint="eastAsia"/>
        </w:rPr>
        <w:t>选择【</w:t>
      </w:r>
      <w:r>
        <w:rPr>
          <w:rFonts w:hint="eastAsia"/>
          <w:lang w:val="en-US" w:eastAsia="zh-CN"/>
        </w:rPr>
        <w:t>耗材基础库(扩展)</w:t>
      </w:r>
      <w:r>
        <w:rPr>
          <w:rFonts w:hint="eastAsia"/>
        </w:rPr>
        <w:t>】</w:t>
      </w:r>
      <w:r>
        <w:rPr>
          <w:rFonts w:hint="eastAsia"/>
          <w:lang w:val="en-US" w:eastAsia="zh-CN"/>
        </w:rPr>
        <w:t>,显示以下菜单</w:t>
      </w:r>
    </w:p>
    <w:p>
      <w:pPr>
        <w:spacing w:line="360" w:lineRule="auto"/>
        <w:ind w:firstLine="420" w:firstLineChars="0"/>
      </w:pPr>
      <w:r>
        <w:drawing>
          <wp:inline distT="0" distB="0" distL="114300" distR="114300">
            <wp:extent cx="5528945" cy="1021715"/>
            <wp:effectExtent l="0" t="0" r="1460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528945" cy="1021715"/>
                    </a:xfrm>
                    <a:prstGeom prst="rect">
                      <a:avLst/>
                    </a:prstGeom>
                    <a:noFill/>
                    <a:ln>
                      <a:noFill/>
                    </a:ln>
                  </pic:spPr>
                </pic:pic>
              </a:graphicData>
            </a:graphic>
          </wp:inline>
        </w:drawing>
      </w:r>
    </w:p>
    <w:p>
      <w:pPr>
        <w:spacing w:line="360" w:lineRule="auto"/>
        <w:ind w:firstLine="420" w:firstLineChars="0"/>
        <w:rPr>
          <w:rFonts w:hint="default"/>
          <w:lang w:val="en-US" w:eastAsia="zh-CN"/>
        </w:rPr>
      </w:pPr>
    </w:p>
    <w:p>
      <w:pPr>
        <w:numPr>
          <w:ilvl w:val="0"/>
          <w:numId w:val="3"/>
        </w:numPr>
        <w:spacing w:line="360" w:lineRule="auto"/>
        <w:ind w:left="425" w:leftChars="0" w:hanging="425" w:firstLineChars="0"/>
        <w:rPr>
          <w:rFonts w:hint="eastAsia"/>
          <w:lang w:val="en-US" w:eastAsia="zh-CN"/>
        </w:rPr>
      </w:pPr>
      <w:r>
        <w:rPr>
          <w:rFonts w:hint="eastAsia"/>
        </w:rPr>
        <w:t>进入系统之后，</w:t>
      </w:r>
      <w:r>
        <w:rPr>
          <w:rFonts w:hint="eastAsia"/>
          <w:lang w:val="en-US" w:eastAsia="zh-CN"/>
        </w:rPr>
        <w:t>选择功能菜单大类【产品信息管理】，显示以下界面：</w:t>
      </w:r>
    </w:p>
    <w:p>
      <w:pPr>
        <w:spacing w:line="360" w:lineRule="auto"/>
        <w:ind w:firstLine="420" w:firstLineChars="0"/>
      </w:pPr>
      <w:r>
        <w:drawing>
          <wp:inline distT="0" distB="0" distL="114300" distR="114300">
            <wp:extent cx="5271770" cy="1047115"/>
            <wp:effectExtent l="0" t="0" r="5080" b="63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271770" cy="1047115"/>
                    </a:xfrm>
                    <a:prstGeom prst="rect">
                      <a:avLst/>
                    </a:prstGeom>
                    <a:noFill/>
                    <a:ln>
                      <a:noFill/>
                    </a:ln>
                  </pic:spPr>
                </pic:pic>
              </a:graphicData>
            </a:graphic>
          </wp:inline>
        </w:drawing>
      </w:r>
    </w:p>
    <w:p>
      <w:pPr>
        <w:numPr>
          <w:ilvl w:val="0"/>
          <w:numId w:val="3"/>
        </w:numPr>
        <w:spacing w:line="360" w:lineRule="auto"/>
        <w:ind w:left="425" w:leftChars="0" w:hanging="425" w:firstLineChars="0"/>
        <w:rPr>
          <w:rFonts w:hint="eastAsia"/>
          <w:lang w:val="en-US" w:eastAsia="zh-CN"/>
        </w:rPr>
      </w:pPr>
      <w:r>
        <w:rPr>
          <w:rFonts w:hint="eastAsia"/>
          <w:lang w:val="en-US" w:eastAsia="zh-CN"/>
        </w:rPr>
        <w:t>选择【体外诊断试剂】模块，进行体外诊断试剂产品申报，该模块分为两个标签页，标签页【待申报】显示代理、申报企业下所有带申报的产品信息，标签页【全部产品】显示代理、申报企业下国家下发的耗材体外诊断试剂基础信息，显示以下界面：</w:t>
      </w:r>
    </w:p>
    <w:p>
      <w:pPr>
        <w:spacing w:line="360" w:lineRule="auto"/>
        <w:ind w:firstLine="420" w:firstLineChars="0"/>
      </w:pPr>
      <w:r>
        <w:drawing>
          <wp:inline distT="0" distB="0" distL="114300" distR="114300">
            <wp:extent cx="5273040" cy="2331720"/>
            <wp:effectExtent l="0" t="0" r="3810" b="1143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7"/>
                    <a:stretch>
                      <a:fillRect/>
                    </a:stretch>
                  </pic:blipFill>
                  <pic:spPr>
                    <a:xfrm>
                      <a:off x="0" y="0"/>
                      <a:ext cx="5273040" cy="2331720"/>
                    </a:xfrm>
                    <a:prstGeom prst="rect">
                      <a:avLst/>
                    </a:prstGeom>
                    <a:noFill/>
                    <a:ln>
                      <a:noFill/>
                    </a:ln>
                  </pic:spPr>
                </pic:pic>
              </a:graphicData>
            </a:graphic>
          </wp:inline>
        </w:drawing>
      </w:r>
    </w:p>
    <w:p>
      <w:pPr>
        <w:numPr>
          <w:ilvl w:val="0"/>
          <w:numId w:val="3"/>
        </w:numPr>
        <w:spacing w:line="360" w:lineRule="auto"/>
        <w:ind w:left="425" w:leftChars="0" w:hanging="425" w:firstLineChars="0"/>
        <w:rPr>
          <w:rFonts w:hint="eastAsia"/>
          <w:lang w:val="en-US" w:eastAsia="zh-CN"/>
        </w:rPr>
      </w:pPr>
      <w:r>
        <w:rPr>
          <w:rFonts w:hint="eastAsia"/>
          <w:lang w:val="en-US" w:eastAsia="zh-CN"/>
        </w:rPr>
        <w:t>选择标签页【待申报】,代理、申报企业选择要申报的产品，点击【申报】按钮，提示“确认进行产品吗？”点击“取消”，则取消申报。点击“确认”，则提示“申报成功”。</w:t>
      </w:r>
    </w:p>
    <w:p>
      <w:pPr>
        <w:spacing w:line="360" w:lineRule="auto"/>
        <w:ind w:firstLine="420" w:firstLineChars="0"/>
      </w:pPr>
      <w:r>
        <w:drawing>
          <wp:inline distT="0" distB="0" distL="114300" distR="114300">
            <wp:extent cx="5267325" cy="2273935"/>
            <wp:effectExtent l="0" t="0" r="9525" b="1206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8"/>
                    <a:stretch>
                      <a:fillRect/>
                    </a:stretch>
                  </pic:blipFill>
                  <pic:spPr>
                    <a:xfrm>
                      <a:off x="0" y="0"/>
                      <a:ext cx="5267325" cy="2273935"/>
                    </a:xfrm>
                    <a:prstGeom prst="rect">
                      <a:avLst/>
                    </a:prstGeom>
                    <a:noFill/>
                    <a:ln>
                      <a:noFill/>
                    </a:ln>
                  </pic:spPr>
                </pic:pic>
              </a:graphicData>
            </a:graphic>
          </wp:inline>
        </w:drawing>
      </w:r>
    </w:p>
    <w:p>
      <w:pPr>
        <w:spacing w:line="360" w:lineRule="auto"/>
        <w:ind w:firstLine="420" w:firstLineChars="0"/>
        <w:rPr>
          <w:rFonts w:hint="default"/>
          <w:lang w:val="en-US" w:eastAsia="zh-CN"/>
        </w:rPr>
      </w:pPr>
      <w:r>
        <w:drawing>
          <wp:inline distT="0" distB="0" distL="114300" distR="114300">
            <wp:extent cx="5258435" cy="2433955"/>
            <wp:effectExtent l="0" t="0" r="18415" b="444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9"/>
                    <a:stretch>
                      <a:fillRect/>
                    </a:stretch>
                  </pic:blipFill>
                  <pic:spPr>
                    <a:xfrm>
                      <a:off x="0" y="0"/>
                      <a:ext cx="5258435" cy="2433955"/>
                    </a:xfrm>
                    <a:prstGeom prst="rect">
                      <a:avLst/>
                    </a:prstGeom>
                    <a:noFill/>
                    <a:ln>
                      <a:noFill/>
                    </a:ln>
                  </pic:spPr>
                </pic:pic>
              </a:graphicData>
            </a:graphic>
          </wp:inline>
        </w:drawing>
      </w:r>
    </w:p>
    <w:p>
      <w:pPr>
        <w:spacing w:line="360" w:lineRule="auto"/>
      </w:pPr>
    </w:p>
    <w:p>
      <w:pPr>
        <w:numPr>
          <w:ilvl w:val="0"/>
          <w:numId w:val="3"/>
        </w:numPr>
        <w:spacing w:line="360" w:lineRule="auto"/>
        <w:ind w:left="425" w:leftChars="0" w:hanging="425" w:firstLineChars="0"/>
        <w:rPr>
          <w:rFonts w:hint="default"/>
          <w:lang w:val="en-US" w:eastAsia="zh-CN"/>
        </w:rPr>
      </w:pPr>
      <w:r>
        <w:rPr>
          <w:rFonts w:hint="eastAsia"/>
          <w:lang w:val="en-US" w:eastAsia="zh-CN"/>
        </w:rPr>
        <w:t>选择标签页【全部产品】,代理、申报企业可以根据搜索条件进行产品的筛选</w:t>
      </w:r>
    </w:p>
    <w:p>
      <w:pPr>
        <w:spacing w:line="360" w:lineRule="auto"/>
        <w:ind w:firstLine="880"/>
        <w:jc w:val="both"/>
        <w:rPr>
          <w:rFonts w:hint="default"/>
          <w:lang w:val="en-US" w:eastAsia="zh-CN"/>
        </w:rPr>
      </w:pPr>
      <w:r>
        <w:drawing>
          <wp:inline distT="0" distB="0" distL="114300" distR="114300">
            <wp:extent cx="5261610" cy="2256790"/>
            <wp:effectExtent l="0" t="0" r="15240" b="1016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0"/>
                    <a:stretch>
                      <a:fillRect/>
                    </a:stretch>
                  </pic:blipFill>
                  <pic:spPr>
                    <a:xfrm>
                      <a:off x="0" y="0"/>
                      <a:ext cx="5261610" cy="2256790"/>
                    </a:xfrm>
                    <a:prstGeom prst="rect">
                      <a:avLst/>
                    </a:prstGeom>
                    <a:noFill/>
                    <a:ln>
                      <a:noFill/>
                    </a:ln>
                  </pic:spPr>
                </pic:pic>
              </a:graphicData>
            </a:graphic>
          </wp:inline>
        </w:drawing>
      </w:r>
    </w:p>
    <w:p>
      <w:pPr>
        <w:pStyle w:val="4"/>
        <w:spacing w:before="156" w:after="156" w:line="360" w:lineRule="auto"/>
        <w:rPr>
          <w:rFonts w:hint="default" w:eastAsia="宋体"/>
          <w:lang w:val="en-US" w:eastAsia="zh-CN"/>
        </w:rPr>
      </w:pPr>
      <w:r>
        <w:t>3.</w:t>
      </w:r>
      <w:r>
        <w:rPr>
          <w:rFonts w:hint="eastAsia"/>
          <w:lang w:val="en-US" w:eastAsia="zh-CN"/>
        </w:rPr>
        <w:t>2已</w:t>
      </w:r>
      <w:r>
        <w:rPr>
          <w:rFonts w:hint="eastAsia"/>
        </w:rPr>
        <w:t>申报</w:t>
      </w:r>
      <w:r>
        <w:rPr>
          <w:rFonts w:hint="eastAsia"/>
          <w:lang w:val="en-US" w:eastAsia="zh-CN"/>
        </w:rPr>
        <w:t>产品查看</w:t>
      </w:r>
    </w:p>
    <w:p>
      <w:pPr>
        <w:numPr>
          <w:ilvl w:val="0"/>
          <w:numId w:val="4"/>
        </w:numPr>
        <w:spacing w:line="360" w:lineRule="auto"/>
        <w:ind w:left="425" w:leftChars="0" w:hanging="425" w:firstLineChars="0"/>
        <w:rPr>
          <w:rFonts w:hint="eastAsia"/>
          <w:lang w:val="en-US" w:eastAsia="zh-CN"/>
        </w:rPr>
      </w:pPr>
      <w:r>
        <w:rPr>
          <w:rFonts w:hint="eastAsia"/>
          <w:lang w:val="en-US" w:eastAsia="zh-CN"/>
        </w:rPr>
        <w:t>登录系统之后，看到以下界面。</w:t>
      </w:r>
    </w:p>
    <w:p>
      <w:pPr>
        <w:spacing w:line="360" w:lineRule="auto"/>
        <w:ind w:firstLine="0" w:firstLineChars="0"/>
      </w:pPr>
      <w:r>
        <w:drawing>
          <wp:inline distT="0" distB="0" distL="114300" distR="114300">
            <wp:extent cx="5264150" cy="650240"/>
            <wp:effectExtent l="0" t="0" r="12700" b="1651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4"/>
                    <a:stretch>
                      <a:fillRect/>
                    </a:stretch>
                  </pic:blipFill>
                  <pic:spPr>
                    <a:xfrm>
                      <a:off x="0" y="0"/>
                      <a:ext cx="5264150" cy="650240"/>
                    </a:xfrm>
                    <a:prstGeom prst="rect">
                      <a:avLst/>
                    </a:prstGeom>
                    <a:noFill/>
                    <a:ln>
                      <a:noFill/>
                    </a:ln>
                  </pic:spPr>
                </pic:pic>
              </a:graphicData>
            </a:graphic>
          </wp:inline>
        </w:drawing>
      </w:r>
    </w:p>
    <w:p>
      <w:pPr>
        <w:numPr>
          <w:ilvl w:val="0"/>
          <w:numId w:val="4"/>
        </w:numPr>
        <w:spacing w:line="360" w:lineRule="auto"/>
        <w:ind w:left="425" w:leftChars="0" w:hanging="425" w:firstLineChars="0"/>
        <w:rPr>
          <w:rFonts w:hint="eastAsia"/>
          <w:lang w:val="en-US" w:eastAsia="zh-CN"/>
        </w:rPr>
      </w:pPr>
      <w:r>
        <w:rPr>
          <w:rFonts w:hint="eastAsia"/>
          <w:lang w:val="en-US" w:eastAsia="zh-CN"/>
        </w:rPr>
        <w:t>选择【耗材基础库(扩展)】,显示以下菜单</w:t>
      </w:r>
    </w:p>
    <w:p>
      <w:pPr>
        <w:spacing w:line="360" w:lineRule="auto"/>
        <w:ind w:firstLine="420" w:firstLineChars="0"/>
      </w:pPr>
      <w:r>
        <w:drawing>
          <wp:inline distT="0" distB="0" distL="114300" distR="114300">
            <wp:extent cx="5528945" cy="1021715"/>
            <wp:effectExtent l="0" t="0" r="14605" b="698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5"/>
                    <a:stretch>
                      <a:fillRect/>
                    </a:stretch>
                  </pic:blipFill>
                  <pic:spPr>
                    <a:xfrm>
                      <a:off x="0" y="0"/>
                      <a:ext cx="5528945" cy="1021715"/>
                    </a:xfrm>
                    <a:prstGeom prst="rect">
                      <a:avLst/>
                    </a:prstGeom>
                    <a:noFill/>
                    <a:ln>
                      <a:noFill/>
                    </a:ln>
                  </pic:spPr>
                </pic:pic>
              </a:graphicData>
            </a:graphic>
          </wp:inline>
        </w:drawing>
      </w:r>
    </w:p>
    <w:p>
      <w:pPr>
        <w:spacing w:line="360" w:lineRule="auto"/>
        <w:ind w:firstLine="420" w:firstLineChars="0"/>
        <w:rPr>
          <w:rFonts w:hint="default"/>
          <w:lang w:val="en-US" w:eastAsia="zh-CN"/>
        </w:rPr>
      </w:pPr>
    </w:p>
    <w:p>
      <w:pPr>
        <w:numPr>
          <w:ilvl w:val="0"/>
          <w:numId w:val="4"/>
        </w:numPr>
        <w:spacing w:line="360" w:lineRule="auto"/>
        <w:ind w:left="425" w:leftChars="0" w:hanging="425" w:firstLineChars="0"/>
        <w:rPr>
          <w:rFonts w:hint="eastAsia"/>
          <w:lang w:val="en-US" w:eastAsia="zh-CN"/>
        </w:rPr>
      </w:pPr>
      <w:r>
        <w:rPr>
          <w:rFonts w:hint="eastAsia"/>
          <w:lang w:val="en-US" w:eastAsia="zh-CN"/>
        </w:rPr>
        <w:t>进入系统之后，选择功能菜单大类【已挂网产品列表】，显示以下界面：</w:t>
      </w:r>
    </w:p>
    <w:p>
      <w:pPr>
        <w:spacing w:line="360" w:lineRule="auto"/>
      </w:pPr>
      <w:r>
        <w:drawing>
          <wp:inline distT="0" distB="0" distL="114300" distR="114300">
            <wp:extent cx="5269230" cy="1052830"/>
            <wp:effectExtent l="0" t="0" r="7620" b="1397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1"/>
                    <a:stretch>
                      <a:fillRect/>
                    </a:stretch>
                  </pic:blipFill>
                  <pic:spPr>
                    <a:xfrm>
                      <a:off x="0" y="0"/>
                      <a:ext cx="5269230" cy="1052830"/>
                    </a:xfrm>
                    <a:prstGeom prst="rect">
                      <a:avLst/>
                    </a:prstGeom>
                    <a:noFill/>
                    <a:ln>
                      <a:noFill/>
                    </a:ln>
                  </pic:spPr>
                </pic:pic>
              </a:graphicData>
            </a:graphic>
          </wp:inline>
        </w:drawing>
      </w:r>
    </w:p>
    <w:p>
      <w:pPr>
        <w:numPr>
          <w:ilvl w:val="0"/>
          <w:numId w:val="4"/>
        </w:numPr>
        <w:spacing w:line="360" w:lineRule="auto"/>
        <w:ind w:left="425" w:leftChars="0" w:hanging="425" w:firstLineChars="0"/>
        <w:rPr>
          <w:rFonts w:hint="default"/>
          <w:lang w:val="en-US" w:eastAsia="zh-CN"/>
        </w:rPr>
      </w:pPr>
      <w:r>
        <w:rPr>
          <w:rFonts w:hint="eastAsia"/>
          <w:lang w:val="en-US" w:eastAsia="zh-CN"/>
        </w:rPr>
        <w:t>代理、申报企业根据搜索条件筛选，查询该企业下已挂网产品的基础信息</w:t>
      </w:r>
    </w:p>
    <w:p>
      <w:pPr>
        <w:spacing w:line="360" w:lineRule="auto"/>
      </w:pPr>
      <w:r>
        <w:drawing>
          <wp:inline distT="0" distB="0" distL="114300" distR="114300">
            <wp:extent cx="5264150" cy="848360"/>
            <wp:effectExtent l="0" t="0" r="12700" b="889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2"/>
                    <a:stretch>
                      <a:fillRect/>
                    </a:stretch>
                  </pic:blipFill>
                  <pic:spPr>
                    <a:xfrm>
                      <a:off x="0" y="0"/>
                      <a:ext cx="5264150" cy="848360"/>
                    </a:xfrm>
                    <a:prstGeom prst="rect">
                      <a:avLst/>
                    </a:prstGeom>
                    <a:noFill/>
                    <a:ln>
                      <a:noFill/>
                    </a:ln>
                  </pic:spPr>
                </pic:pic>
              </a:graphicData>
            </a:graphic>
          </wp:inline>
        </w:drawing>
      </w:r>
    </w:p>
    <w:p>
      <w:pPr>
        <w:numPr>
          <w:ilvl w:val="0"/>
          <w:numId w:val="4"/>
        </w:numPr>
        <w:spacing w:line="360" w:lineRule="auto"/>
        <w:ind w:left="425" w:leftChars="0" w:hanging="425" w:firstLineChars="0"/>
        <w:rPr>
          <w:rFonts w:hint="eastAsia"/>
          <w:lang w:val="en-US" w:eastAsia="zh-CN"/>
        </w:rPr>
      </w:pPr>
      <w:r>
        <w:rPr>
          <w:rFonts w:hint="eastAsia"/>
          <w:lang w:val="en-US" w:eastAsia="zh-CN"/>
        </w:rPr>
        <w:t>点击【查看】按钮，显示已挂网产品详情信息。</w:t>
      </w:r>
    </w:p>
    <w:p>
      <w:pPr>
        <w:spacing w:line="360" w:lineRule="auto"/>
      </w:pPr>
      <w:r>
        <w:drawing>
          <wp:inline distT="0" distB="0" distL="114300" distR="114300">
            <wp:extent cx="5264150" cy="1179195"/>
            <wp:effectExtent l="0" t="0" r="12700" b="190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23"/>
                    <a:stretch>
                      <a:fillRect/>
                    </a:stretch>
                  </pic:blipFill>
                  <pic:spPr>
                    <a:xfrm>
                      <a:off x="0" y="0"/>
                      <a:ext cx="5264150" cy="1179195"/>
                    </a:xfrm>
                    <a:prstGeom prst="rect">
                      <a:avLst/>
                    </a:prstGeom>
                    <a:noFill/>
                    <a:ln>
                      <a:noFill/>
                    </a:ln>
                  </pic:spPr>
                </pic:pic>
              </a:graphicData>
            </a:graphic>
          </wp:inline>
        </w:drawing>
      </w:r>
    </w:p>
    <w:p>
      <w:pPr>
        <w:pStyle w:val="4"/>
        <w:spacing w:before="156" w:after="156" w:line="360" w:lineRule="auto"/>
        <w:rPr>
          <w:rFonts w:hint="eastAsia"/>
          <w:lang w:val="en-US" w:eastAsia="zh-CN"/>
        </w:rPr>
      </w:pPr>
      <w:r>
        <w:t>3.</w:t>
      </w:r>
      <w:r>
        <w:rPr>
          <w:rFonts w:hint="eastAsia"/>
          <w:lang w:val="en-US" w:eastAsia="zh-CN"/>
        </w:rPr>
        <w:t>3动态目录调整</w:t>
      </w:r>
    </w:p>
    <w:p>
      <w:pPr>
        <w:spacing w:line="360" w:lineRule="auto"/>
        <w:rPr>
          <w:rFonts w:hint="eastAsia"/>
          <w:color w:val="FF0000"/>
          <w:lang w:val="en-US" w:eastAsia="zh-CN"/>
        </w:rPr>
      </w:pPr>
      <w:r>
        <w:rPr>
          <w:rFonts w:hint="eastAsia"/>
          <w:color w:val="FF0000"/>
          <w:lang w:val="en-US" w:eastAsia="zh-CN"/>
        </w:rPr>
        <w:t>代理、申报企业每月15-25日进行备案调至限价或限价调至备案</w:t>
      </w:r>
    </w:p>
    <w:p>
      <w:pPr>
        <w:spacing w:line="360" w:lineRule="auto"/>
        <w:rPr>
          <w:rFonts w:hint="default"/>
          <w:lang w:val="en-US" w:eastAsia="zh-CN"/>
        </w:rPr>
      </w:pPr>
      <w:r>
        <w:rPr>
          <w:rFonts w:hint="eastAsia"/>
          <w:color w:val="FF0000"/>
          <w:lang w:val="en-US" w:eastAsia="zh-CN"/>
        </w:rPr>
        <w:t>限价：以挂网价或医院、生产企业进行议价，以议价价格采购</w:t>
      </w:r>
      <w:bookmarkStart w:id="0" w:name="_GoBack"/>
      <w:bookmarkEnd w:id="0"/>
    </w:p>
    <w:p>
      <w:pPr>
        <w:spacing w:line="360" w:lineRule="auto"/>
        <w:outlineLvl w:val="2"/>
        <w:rPr>
          <w:rFonts w:hint="eastAsia" w:ascii="宋体" w:hAnsi="宋体" w:cstheme="majorBidi"/>
          <w:b/>
          <w:bCs/>
          <w:kern w:val="2"/>
          <w:sz w:val="28"/>
          <w:szCs w:val="32"/>
          <w:lang w:val="en-US" w:eastAsia="zh-CN" w:bidi="ar-SA"/>
        </w:rPr>
      </w:pPr>
      <w:r>
        <w:rPr>
          <w:rFonts w:hint="eastAsia" w:ascii="宋体" w:hAnsi="宋体" w:cstheme="majorBidi"/>
          <w:b/>
          <w:bCs/>
          <w:kern w:val="2"/>
          <w:sz w:val="28"/>
          <w:szCs w:val="32"/>
          <w:lang w:val="en-US" w:eastAsia="zh-CN" w:bidi="ar-SA"/>
        </w:rPr>
        <w:t>3.3.1备案转限价【待申报】</w:t>
      </w:r>
    </w:p>
    <w:p>
      <w:pPr>
        <w:numPr>
          <w:ilvl w:val="0"/>
          <w:numId w:val="5"/>
        </w:numPr>
        <w:spacing w:line="360" w:lineRule="auto"/>
        <w:ind w:left="425" w:leftChars="0" w:hanging="425" w:firstLineChars="0"/>
        <w:rPr>
          <w:rFonts w:hint="eastAsia"/>
          <w:lang w:val="en-US" w:eastAsia="zh-CN"/>
        </w:rPr>
      </w:pPr>
      <w:r>
        <w:rPr>
          <w:rFonts w:hint="eastAsia"/>
          <w:lang w:val="en-US" w:eastAsia="zh-CN"/>
        </w:rPr>
        <w:t>登录系统之后，看到以下界面。</w:t>
      </w:r>
    </w:p>
    <w:p>
      <w:pPr>
        <w:spacing w:line="360" w:lineRule="auto"/>
        <w:ind w:firstLine="0" w:firstLineChars="0"/>
      </w:pPr>
      <w:r>
        <w:drawing>
          <wp:inline distT="0" distB="0" distL="114300" distR="114300">
            <wp:extent cx="5264150" cy="650240"/>
            <wp:effectExtent l="0" t="0" r="12700" b="1651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4"/>
                    <a:stretch>
                      <a:fillRect/>
                    </a:stretch>
                  </pic:blipFill>
                  <pic:spPr>
                    <a:xfrm>
                      <a:off x="0" y="0"/>
                      <a:ext cx="5264150" cy="650240"/>
                    </a:xfrm>
                    <a:prstGeom prst="rect">
                      <a:avLst/>
                    </a:prstGeom>
                    <a:noFill/>
                    <a:ln>
                      <a:noFill/>
                    </a:ln>
                  </pic:spPr>
                </pic:pic>
              </a:graphicData>
            </a:graphic>
          </wp:inline>
        </w:drawing>
      </w:r>
    </w:p>
    <w:p>
      <w:pPr>
        <w:numPr>
          <w:ilvl w:val="0"/>
          <w:numId w:val="5"/>
        </w:numPr>
        <w:spacing w:line="360" w:lineRule="auto"/>
        <w:ind w:left="425" w:leftChars="0" w:hanging="425" w:firstLineChars="0"/>
        <w:rPr>
          <w:rFonts w:hint="eastAsia"/>
          <w:lang w:val="en-US" w:eastAsia="zh-CN"/>
        </w:rPr>
      </w:pPr>
      <w:r>
        <w:rPr>
          <w:rFonts w:hint="eastAsia"/>
          <w:lang w:val="en-US" w:eastAsia="zh-CN"/>
        </w:rPr>
        <w:t>选择【耗材基础库(扩展)】,显示以下菜单</w:t>
      </w:r>
    </w:p>
    <w:p>
      <w:pPr>
        <w:spacing w:line="360" w:lineRule="auto"/>
        <w:ind w:firstLine="420" w:firstLineChars="0"/>
      </w:pPr>
      <w:r>
        <w:drawing>
          <wp:inline distT="0" distB="0" distL="114300" distR="114300">
            <wp:extent cx="5528945" cy="1021715"/>
            <wp:effectExtent l="0" t="0" r="14605" b="698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5"/>
                    <a:stretch>
                      <a:fillRect/>
                    </a:stretch>
                  </pic:blipFill>
                  <pic:spPr>
                    <a:xfrm>
                      <a:off x="0" y="0"/>
                      <a:ext cx="5528945" cy="1021715"/>
                    </a:xfrm>
                    <a:prstGeom prst="rect">
                      <a:avLst/>
                    </a:prstGeom>
                    <a:noFill/>
                    <a:ln>
                      <a:noFill/>
                    </a:ln>
                  </pic:spPr>
                </pic:pic>
              </a:graphicData>
            </a:graphic>
          </wp:inline>
        </w:drawing>
      </w:r>
    </w:p>
    <w:p>
      <w:pPr>
        <w:spacing w:line="360" w:lineRule="auto"/>
        <w:ind w:firstLine="420" w:firstLineChars="0"/>
        <w:rPr>
          <w:rFonts w:hint="default"/>
          <w:lang w:val="en-US" w:eastAsia="zh-CN"/>
        </w:rPr>
      </w:pPr>
    </w:p>
    <w:p>
      <w:pPr>
        <w:numPr>
          <w:ilvl w:val="0"/>
          <w:numId w:val="5"/>
        </w:numPr>
        <w:spacing w:line="360" w:lineRule="auto"/>
        <w:ind w:left="425" w:leftChars="0" w:hanging="425" w:firstLineChars="0"/>
        <w:rPr>
          <w:rFonts w:hint="eastAsia"/>
          <w:lang w:val="en-US" w:eastAsia="zh-CN"/>
        </w:rPr>
      </w:pPr>
      <w:r>
        <w:rPr>
          <w:rFonts w:hint="eastAsia"/>
          <w:lang w:val="en-US" w:eastAsia="zh-CN"/>
        </w:rPr>
        <w:t>进入系统之后，选择功能菜单大类【动态调整】，显示以下界面：</w:t>
      </w:r>
    </w:p>
    <w:p>
      <w:pPr>
        <w:spacing w:line="360" w:lineRule="auto"/>
      </w:pPr>
      <w:r>
        <w:drawing>
          <wp:inline distT="0" distB="0" distL="114300" distR="114300">
            <wp:extent cx="5260340" cy="1023620"/>
            <wp:effectExtent l="0" t="0" r="16510" b="508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4"/>
                    <a:stretch>
                      <a:fillRect/>
                    </a:stretch>
                  </pic:blipFill>
                  <pic:spPr>
                    <a:xfrm>
                      <a:off x="0" y="0"/>
                      <a:ext cx="5260340" cy="1023620"/>
                    </a:xfrm>
                    <a:prstGeom prst="rect">
                      <a:avLst/>
                    </a:prstGeom>
                    <a:noFill/>
                    <a:ln>
                      <a:noFill/>
                    </a:ln>
                  </pic:spPr>
                </pic:pic>
              </a:graphicData>
            </a:graphic>
          </wp:inline>
        </w:drawing>
      </w:r>
    </w:p>
    <w:p>
      <w:pPr>
        <w:numPr>
          <w:ilvl w:val="0"/>
          <w:numId w:val="5"/>
        </w:numPr>
        <w:spacing w:line="360" w:lineRule="auto"/>
        <w:ind w:left="425" w:leftChars="0" w:hanging="425" w:firstLineChars="0"/>
        <w:rPr>
          <w:rFonts w:hint="eastAsia"/>
          <w:lang w:val="en-US" w:eastAsia="zh-CN"/>
        </w:rPr>
      </w:pPr>
      <w:r>
        <w:rPr>
          <w:rFonts w:hint="eastAsia"/>
          <w:lang w:val="en-US" w:eastAsia="zh-CN"/>
        </w:rPr>
        <w:t>选择【目录调整】模块，进行体外诊断试剂产品目录调整，该模块分为两个标签页，标签页【待申报】显示已申报待动态调整的产品，标签页【已申报】显示已完成动态调整的产品，显示以下界面：</w:t>
      </w:r>
    </w:p>
    <w:p>
      <w:pPr>
        <w:spacing w:line="360" w:lineRule="auto"/>
        <w:ind w:left="0" w:leftChars="0" w:firstLine="0" w:firstLineChars="0"/>
        <w:rPr>
          <w:rFonts w:hint="default"/>
          <w:color w:val="FF0000"/>
          <w:lang w:val="en-US" w:eastAsia="zh-CN"/>
        </w:rPr>
      </w:pPr>
      <w:r>
        <w:rPr>
          <w:rFonts w:hint="eastAsia"/>
          <w:color w:val="FF0000"/>
          <w:lang w:val="en-US" w:eastAsia="zh-CN"/>
        </w:rPr>
        <w:t>注：如“申报”按钮灰色代表未到动态调整日期，动态调整日期每月15-25日</w:t>
      </w:r>
    </w:p>
    <w:p>
      <w:pPr>
        <w:spacing w:line="360" w:lineRule="auto"/>
        <w:outlineLvl w:val="9"/>
      </w:pPr>
      <w:r>
        <w:drawing>
          <wp:inline distT="0" distB="0" distL="114300" distR="114300">
            <wp:extent cx="5268595" cy="2466340"/>
            <wp:effectExtent l="0" t="0" r="8255" b="1016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5"/>
                    <a:stretch>
                      <a:fillRect/>
                    </a:stretch>
                  </pic:blipFill>
                  <pic:spPr>
                    <a:xfrm>
                      <a:off x="0" y="0"/>
                      <a:ext cx="5268595" cy="2466340"/>
                    </a:xfrm>
                    <a:prstGeom prst="rect">
                      <a:avLst/>
                    </a:prstGeom>
                    <a:noFill/>
                    <a:ln>
                      <a:noFill/>
                    </a:ln>
                  </pic:spPr>
                </pic:pic>
              </a:graphicData>
            </a:graphic>
          </wp:inline>
        </w:drawing>
      </w:r>
    </w:p>
    <w:p>
      <w:pPr>
        <w:numPr>
          <w:ilvl w:val="0"/>
          <w:numId w:val="5"/>
        </w:numPr>
        <w:spacing w:line="360" w:lineRule="auto"/>
        <w:ind w:left="425" w:leftChars="0" w:hanging="425" w:firstLineChars="0"/>
        <w:rPr>
          <w:rFonts w:hint="eastAsia"/>
          <w:lang w:val="en-US" w:eastAsia="zh-CN"/>
        </w:rPr>
      </w:pPr>
      <w:r>
        <w:rPr>
          <w:rFonts w:hint="eastAsia"/>
          <w:lang w:val="en-US" w:eastAsia="zh-CN"/>
        </w:rPr>
        <w:t>选择标签页【待申报】，选择要参与限价挂网产品，点击【申报】按钮，跳转至动态调整信息填报页面。如图所示：</w:t>
      </w:r>
    </w:p>
    <w:p>
      <w:pPr>
        <w:spacing w:line="360" w:lineRule="auto"/>
        <w:outlineLvl w:val="9"/>
      </w:pPr>
      <w:r>
        <w:drawing>
          <wp:inline distT="0" distB="0" distL="114300" distR="114300">
            <wp:extent cx="5260975" cy="2221865"/>
            <wp:effectExtent l="0" t="0" r="15875" b="6985"/>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6"/>
                    <a:stretch>
                      <a:fillRect/>
                    </a:stretch>
                  </pic:blipFill>
                  <pic:spPr>
                    <a:xfrm>
                      <a:off x="0" y="0"/>
                      <a:ext cx="5260975" cy="2221865"/>
                    </a:xfrm>
                    <a:prstGeom prst="rect">
                      <a:avLst/>
                    </a:prstGeom>
                    <a:noFill/>
                    <a:ln>
                      <a:noFill/>
                    </a:ln>
                  </pic:spPr>
                </pic:pic>
              </a:graphicData>
            </a:graphic>
          </wp:inline>
        </w:drawing>
      </w:r>
    </w:p>
    <w:p>
      <w:pPr>
        <w:numPr>
          <w:ilvl w:val="0"/>
          <w:numId w:val="5"/>
        </w:numPr>
        <w:spacing w:line="360" w:lineRule="auto"/>
        <w:ind w:left="425" w:leftChars="0" w:hanging="425" w:firstLineChars="0"/>
        <w:rPr>
          <w:rFonts w:hint="eastAsia"/>
          <w:lang w:val="en-US" w:eastAsia="zh-CN"/>
        </w:rPr>
      </w:pPr>
      <w:r>
        <w:rPr>
          <w:rFonts w:hint="eastAsia"/>
          <w:lang w:val="en-US" w:eastAsia="zh-CN"/>
        </w:rPr>
        <w:t>选择“限价目录”，代理、申报企业根据实际情况选择，如有外省三省挂网价选择“三省挂网价格”，如无外省三省挂网价格则选择平台交易证明。显示以下界面：</w:t>
      </w:r>
    </w:p>
    <w:p>
      <w:pPr>
        <w:spacing w:line="360" w:lineRule="auto"/>
        <w:outlineLvl w:val="9"/>
        <w:rPr>
          <w:rFonts w:hint="eastAsia"/>
          <w:lang w:val="en-US" w:eastAsia="zh-CN"/>
        </w:rPr>
      </w:pPr>
      <w:r>
        <w:rPr>
          <w:rFonts w:ascii="Arial" w:hAnsi="Arial" w:eastAsia="宋体" w:cs="Arial"/>
          <w:i w:val="0"/>
          <w:iCs w:val="0"/>
          <w:caps w:val="0"/>
          <w:color w:val="FF0000"/>
          <w:spacing w:val="0"/>
          <w:sz w:val="27"/>
          <w:szCs w:val="27"/>
          <w:shd w:val="clear" w:fill="F1F2F6"/>
        </w:rPr>
        <w:t>备注：</w:t>
      </w:r>
      <w:r>
        <w:rPr>
          <w:rFonts w:hint="eastAsia" w:ascii="Arial" w:hAnsi="Arial" w:cs="Arial"/>
          <w:i w:val="0"/>
          <w:iCs w:val="0"/>
          <w:caps w:val="0"/>
          <w:color w:val="FF0000"/>
          <w:spacing w:val="0"/>
          <w:sz w:val="27"/>
          <w:szCs w:val="27"/>
          <w:shd w:val="clear" w:fill="F1F2F6"/>
          <w:lang w:val="en-US" w:eastAsia="zh-CN"/>
        </w:rPr>
        <w:t>选择“平台证明文件”</w:t>
      </w:r>
      <w:r>
        <w:rPr>
          <w:rFonts w:ascii="Arial" w:hAnsi="Arial" w:eastAsia="宋体" w:cs="Arial"/>
          <w:i w:val="0"/>
          <w:iCs w:val="0"/>
          <w:caps w:val="0"/>
          <w:color w:val="FF0000"/>
          <w:spacing w:val="0"/>
          <w:sz w:val="27"/>
          <w:szCs w:val="27"/>
          <w:shd w:val="clear" w:fill="F1F2F6"/>
        </w:rPr>
        <w:t>至少有1家三级甲等或2家二级(含)以上陕西省公立医疗机构采购使用（以采购平台网采记录为准）。</w:t>
      </w:r>
    </w:p>
    <w:p>
      <w:pPr>
        <w:spacing w:line="360" w:lineRule="auto"/>
        <w:outlineLvl w:val="9"/>
      </w:pPr>
      <w:r>
        <w:drawing>
          <wp:inline distT="0" distB="0" distL="114300" distR="114300">
            <wp:extent cx="5271135" cy="2043430"/>
            <wp:effectExtent l="0" t="0" r="5715" b="1397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7"/>
                    <a:stretch>
                      <a:fillRect/>
                    </a:stretch>
                  </pic:blipFill>
                  <pic:spPr>
                    <a:xfrm>
                      <a:off x="0" y="0"/>
                      <a:ext cx="5271135" cy="2043430"/>
                    </a:xfrm>
                    <a:prstGeom prst="rect">
                      <a:avLst/>
                    </a:prstGeom>
                    <a:noFill/>
                    <a:ln>
                      <a:noFill/>
                    </a:ln>
                  </pic:spPr>
                </pic:pic>
              </a:graphicData>
            </a:graphic>
          </wp:inline>
        </w:drawing>
      </w:r>
    </w:p>
    <w:p>
      <w:pPr>
        <w:numPr>
          <w:ilvl w:val="0"/>
          <w:numId w:val="5"/>
        </w:numPr>
        <w:spacing w:line="360" w:lineRule="auto"/>
        <w:ind w:left="425" w:leftChars="0" w:hanging="425" w:firstLineChars="0"/>
        <w:rPr>
          <w:rFonts w:hint="eastAsia"/>
          <w:lang w:val="en-US" w:eastAsia="zh-CN"/>
        </w:rPr>
      </w:pPr>
      <w:r>
        <w:rPr>
          <w:rFonts w:hint="eastAsia"/>
          <w:lang w:val="en-US" w:eastAsia="zh-CN"/>
        </w:rPr>
        <w:t>选择【三省挂网价】，填写外省三省价格信息，点击“文件上传”上传外省三省挂网证明文件。如图所示：</w:t>
      </w:r>
    </w:p>
    <w:p>
      <w:pPr>
        <w:spacing w:line="360" w:lineRule="auto"/>
        <w:outlineLvl w:val="9"/>
        <w:rPr>
          <w:rFonts w:hint="default"/>
          <w:color w:val="FF0000"/>
          <w:lang w:val="en-US" w:eastAsia="zh-CN"/>
        </w:rPr>
      </w:pPr>
      <w:r>
        <w:rPr>
          <w:rFonts w:hint="eastAsia"/>
          <w:color w:val="FF0000"/>
          <w:lang w:val="en-US" w:eastAsia="zh-CN"/>
        </w:rPr>
        <w:t>注：价格信息栏中的【陕西申报价】必须小于等于外省三省挂网价</w:t>
      </w:r>
    </w:p>
    <w:p>
      <w:pPr>
        <w:spacing w:line="360" w:lineRule="auto"/>
        <w:outlineLvl w:val="9"/>
        <w:rPr>
          <w:rFonts w:hint="eastAsia"/>
          <w:lang w:val="en-US" w:eastAsia="zh-CN"/>
        </w:rPr>
      </w:pPr>
      <w:r>
        <w:rPr>
          <w:rFonts w:hint="eastAsia"/>
          <w:lang w:val="en-US" w:eastAsia="zh-CN"/>
        </w:rPr>
        <w:drawing>
          <wp:inline distT="0" distB="0" distL="114300" distR="114300">
            <wp:extent cx="5263515" cy="2721610"/>
            <wp:effectExtent l="0" t="0" r="13335" b="2540"/>
            <wp:docPr id="38" name="图片 38" descr="170177859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01778592789"/>
                    <pic:cNvPicPr>
                      <a:picLocks noChangeAspect="1"/>
                    </pic:cNvPicPr>
                  </pic:nvPicPr>
                  <pic:blipFill>
                    <a:blip r:embed="rId28"/>
                    <a:stretch>
                      <a:fillRect/>
                    </a:stretch>
                  </pic:blipFill>
                  <pic:spPr>
                    <a:xfrm>
                      <a:off x="0" y="0"/>
                      <a:ext cx="5263515" cy="2721610"/>
                    </a:xfrm>
                    <a:prstGeom prst="rect">
                      <a:avLst/>
                    </a:prstGeom>
                  </pic:spPr>
                </pic:pic>
              </a:graphicData>
            </a:graphic>
          </wp:inline>
        </w:drawing>
      </w:r>
    </w:p>
    <w:p>
      <w:pPr>
        <w:spacing w:line="360" w:lineRule="auto"/>
        <w:outlineLvl w:val="9"/>
      </w:pPr>
      <w:r>
        <w:drawing>
          <wp:inline distT="0" distB="0" distL="114300" distR="114300">
            <wp:extent cx="5265420" cy="2986405"/>
            <wp:effectExtent l="0" t="0" r="11430" b="4445"/>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29"/>
                    <a:stretch>
                      <a:fillRect/>
                    </a:stretch>
                  </pic:blipFill>
                  <pic:spPr>
                    <a:xfrm>
                      <a:off x="0" y="0"/>
                      <a:ext cx="5265420" cy="2986405"/>
                    </a:xfrm>
                    <a:prstGeom prst="rect">
                      <a:avLst/>
                    </a:prstGeom>
                    <a:noFill/>
                    <a:ln>
                      <a:noFill/>
                    </a:ln>
                  </pic:spPr>
                </pic:pic>
              </a:graphicData>
            </a:graphic>
          </wp:inline>
        </w:drawing>
      </w:r>
    </w:p>
    <w:p>
      <w:pPr>
        <w:spacing w:line="360" w:lineRule="auto"/>
        <w:outlineLvl w:val="9"/>
      </w:pPr>
      <w:r>
        <w:drawing>
          <wp:inline distT="0" distB="0" distL="114300" distR="114300">
            <wp:extent cx="5266690" cy="2258060"/>
            <wp:effectExtent l="0" t="0" r="10160" b="889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30"/>
                    <a:stretch>
                      <a:fillRect/>
                    </a:stretch>
                  </pic:blipFill>
                  <pic:spPr>
                    <a:xfrm>
                      <a:off x="0" y="0"/>
                      <a:ext cx="5266690" cy="2258060"/>
                    </a:xfrm>
                    <a:prstGeom prst="rect">
                      <a:avLst/>
                    </a:prstGeom>
                    <a:noFill/>
                    <a:ln>
                      <a:noFill/>
                    </a:ln>
                  </pic:spPr>
                </pic:pic>
              </a:graphicData>
            </a:graphic>
          </wp:inline>
        </w:drawing>
      </w:r>
    </w:p>
    <w:p>
      <w:pPr>
        <w:spacing w:line="360" w:lineRule="auto"/>
        <w:outlineLvl w:val="9"/>
      </w:pPr>
    </w:p>
    <w:p>
      <w:pPr>
        <w:spacing w:line="360" w:lineRule="auto"/>
        <w:outlineLvl w:val="9"/>
      </w:pPr>
      <w:r>
        <w:rPr>
          <w:rFonts w:hint="eastAsia"/>
          <w:lang w:val="en-US" w:eastAsia="zh-CN"/>
        </w:rPr>
        <w:t>选择【平台交易证明】，填写价格信息，点击“提交”按钮即可。如图所示</w:t>
      </w:r>
    </w:p>
    <w:p>
      <w:pPr>
        <w:spacing w:line="360" w:lineRule="auto"/>
        <w:outlineLvl w:val="9"/>
      </w:pPr>
      <w:r>
        <w:drawing>
          <wp:inline distT="0" distB="0" distL="114300" distR="114300">
            <wp:extent cx="5256530" cy="2599055"/>
            <wp:effectExtent l="0" t="0" r="127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1"/>
                    <a:stretch>
                      <a:fillRect/>
                    </a:stretch>
                  </pic:blipFill>
                  <pic:spPr>
                    <a:xfrm>
                      <a:off x="0" y="0"/>
                      <a:ext cx="5256530" cy="2599055"/>
                    </a:xfrm>
                    <a:prstGeom prst="rect">
                      <a:avLst/>
                    </a:prstGeom>
                    <a:noFill/>
                    <a:ln>
                      <a:noFill/>
                    </a:ln>
                  </pic:spPr>
                </pic:pic>
              </a:graphicData>
            </a:graphic>
          </wp:inline>
        </w:drawing>
      </w:r>
    </w:p>
    <w:p>
      <w:pPr>
        <w:spacing w:line="360" w:lineRule="auto"/>
        <w:outlineLvl w:val="9"/>
        <w:rPr>
          <w:rFonts w:hint="eastAsia"/>
          <w:lang w:val="en-US" w:eastAsia="zh-CN"/>
        </w:rPr>
      </w:pPr>
    </w:p>
    <w:p>
      <w:pPr>
        <w:numPr>
          <w:ilvl w:val="0"/>
          <w:numId w:val="5"/>
        </w:numPr>
        <w:spacing w:line="360" w:lineRule="auto"/>
        <w:ind w:left="425" w:leftChars="0" w:hanging="425" w:firstLineChars="0"/>
        <w:rPr>
          <w:rFonts w:hint="eastAsia"/>
          <w:lang w:val="en-US" w:eastAsia="zh-CN"/>
        </w:rPr>
      </w:pPr>
      <w:r>
        <w:rPr>
          <w:rFonts w:hint="eastAsia"/>
          <w:lang w:val="en-US" w:eastAsia="zh-CN"/>
        </w:rPr>
        <w:t>点击【提交】按钮，提示“确认信息”，确认是否“提交”。</w:t>
      </w:r>
    </w:p>
    <w:p>
      <w:pPr>
        <w:spacing w:line="360" w:lineRule="auto"/>
        <w:outlineLvl w:val="9"/>
      </w:pPr>
      <w:r>
        <w:drawing>
          <wp:inline distT="0" distB="0" distL="114300" distR="114300">
            <wp:extent cx="5261610" cy="2419350"/>
            <wp:effectExtent l="0" t="0" r="15240" b="0"/>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32"/>
                    <a:stretch>
                      <a:fillRect/>
                    </a:stretch>
                  </pic:blipFill>
                  <pic:spPr>
                    <a:xfrm>
                      <a:off x="0" y="0"/>
                      <a:ext cx="5261610" cy="2419350"/>
                    </a:xfrm>
                    <a:prstGeom prst="rect">
                      <a:avLst/>
                    </a:prstGeom>
                    <a:noFill/>
                    <a:ln>
                      <a:noFill/>
                    </a:ln>
                  </pic:spPr>
                </pic:pic>
              </a:graphicData>
            </a:graphic>
          </wp:inline>
        </w:drawing>
      </w:r>
    </w:p>
    <w:p>
      <w:pPr>
        <w:numPr>
          <w:ilvl w:val="0"/>
          <w:numId w:val="5"/>
        </w:numPr>
        <w:spacing w:line="360" w:lineRule="auto"/>
        <w:ind w:left="425" w:leftChars="0" w:hanging="425" w:firstLineChars="0"/>
        <w:rPr>
          <w:rFonts w:hint="default"/>
          <w:lang w:val="en-US" w:eastAsia="zh-CN"/>
        </w:rPr>
      </w:pPr>
      <w:r>
        <w:rPr>
          <w:rFonts w:hint="eastAsia"/>
          <w:lang w:val="en-US" w:eastAsia="zh-CN"/>
        </w:rPr>
        <w:t>点击【提交】按钮，提示“提交成功”，提交成功后返回【待申报】页面</w:t>
      </w:r>
    </w:p>
    <w:p>
      <w:pPr>
        <w:spacing w:line="360" w:lineRule="auto"/>
        <w:outlineLvl w:val="9"/>
      </w:pPr>
      <w:r>
        <w:drawing>
          <wp:inline distT="0" distB="0" distL="114300" distR="114300">
            <wp:extent cx="5266055" cy="2392045"/>
            <wp:effectExtent l="0" t="0" r="10795" b="8255"/>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33"/>
                    <a:stretch>
                      <a:fillRect/>
                    </a:stretch>
                  </pic:blipFill>
                  <pic:spPr>
                    <a:xfrm>
                      <a:off x="0" y="0"/>
                      <a:ext cx="5266055" cy="2392045"/>
                    </a:xfrm>
                    <a:prstGeom prst="rect">
                      <a:avLst/>
                    </a:prstGeom>
                    <a:noFill/>
                    <a:ln>
                      <a:noFill/>
                    </a:ln>
                  </pic:spPr>
                </pic:pic>
              </a:graphicData>
            </a:graphic>
          </wp:inline>
        </w:drawing>
      </w:r>
    </w:p>
    <w:p>
      <w:pPr>
        <w:spacing w:line="360" w:lineRule="auto"/>
        <w:outlineLvl w:val="2"/>
        <w:rPr>
          <w:rFonts w:hint="eastAsia" w:ascii="宋体" w:hAnsi="宋体" w:cstheme="majorBidi"/>
          <w:b/>
          <w:bCs/>
          <w:kern w:val="2"/>
          <w:sz w:val="28"/>
          <w:szCs w:val="32"/>
          <w:lang w:val="en-US" w:eastAsia="zh-CN" w:bidi="ar-SA"/>
        </w:rPr>
      </w:pPr>
      <w:r>
        <w:rPr>
          <w:rFonts w:hint="eastAsia" w:ascii="宋体" w:hAnsi="宋体" w:cstheme="majorBidi"/>
          <w:b/>
          <w:bCs/>
          <w:kern w:val="2"/>
          <w:sz w:val="28"/>
          <w:szCs w:val="32"/>
          <w:lang w:val="en-US" w:eastAsia="zh-CN" w:bidi="ar-SA"/>
        </w:rPr>
        <w:t>3.3.2备案转限价【已申报/重新申报】</w:t>
      </w:r>
    </w:p>
    <w:p>
      <w:pPr>
        <w:numPr>
          <w:ilvl w:val="0"/>
          <w:numId w:val="6"/>
        </w:numPr>
        <w:spacing w:line="360" w:lineRule="auto"/>
        <w:ind w:left="425" w:leftChars="0" w:hanging="425" w:firstLineChars="0"/>
        <w:rPr>
          <w:rFonts w:hint="eastAsia"/>
          <w:lang w:val="en-US" w:eastAsia="zh-CN"/>
        </w:rPr>
      </w:pPr>
      <w:r>
        <w:rPr>
          <w:rFonts w:hint="eastAsia"/>
          <w:lang w:val="en-US" w:eastAsia="zh-CN"/>
        </w:rPr>
        <w:t>选择标签页【已申报】，查询已申报信息，用户可拖拽查看列表信息，如图所示：</w:t>
      </w:r>
    </w:p>
    <w:p>
      <w:pPr>
        <w:spacing w:line="360" w:lineRule="auto"/>
        <w:outlineLvl w:val="9"/>
        <w:rPr>
          <w:rFonts w:hint="default"/>
          <w:color w:val="FF0000"/>
          <w:lang w:val="en-US" w:eastAsia="zh-CN"/>
        </w:rPr>
      </w:pPr>
      <w:r>
        <w:rPr>
          <w:rFonts w:hint="eastAsia"/>
          <w:color w:val="FF0000"/>
          <w:lang w:val="en-US" w:eastAsia="zh-CN"/>
        </w:rPr>
        <w:t>注：如审批不通过可“重新申报”，如重新申报至灰色代表等待审批结果</w:t>
      </w:r>
    </w:p>
    <w:p>
      <w:pPr>
        <w:spacing w:line="360" w:lineRule="auto"/>
        <w:outlineLvl w:val="9"/>
      </w:pPr>
      <w:r>
        <w:drawing>
          <wp:inline distT="0" distB="0" distL="114300" distR="114300">
            <wp:extent cx="5265420" cy="2177415"/>
            <wp:effectExtent l="0" t="0" r="11430" b="13335"/>
            <wp:docPr id="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4"/>
                    <pic:cNvPicPr>
                      <a:picLocks noChangeAspect="1"/>
                    </pic:cNvPicPr>
                  </pic:nvPicPr>
                  <pic:blipFill>
                    <a:blip r:embed="rId34"/>
                    <a:stretch>
                      <a:fillRect/>
                    </a:stretch>
                  </pic:blipFill>
                  <pic:spPr>
                    <a:xfrm>
                      <a:off x="0" y="0"/>
                      <a:ext cx="5265420" cy="2177415"/>
                    </a:xfrm>
                    <a:prstGeom prst="rect">
                      <a:avLst/>
                    </a:prstGeom>
                    <a:noFill/>
                    <a:ln>
                      <a:noFill/>
                    </a:ln>
                  </pic:spPr>
                </pic:pic>
              </a:graphicData>
            </a:graphic>
          </wp:inline>
        </w:drawing>
      </w:r>
    </w:p>
    <w:p>
      <w:pPr>
        <w:numPr>
          <w:ilvl w:val="0"/>
          <w:numId w:val="6"/>
        </w:numPr>
        <w:spacing w:line="360" w:lineRule="auto"/>
        <w:ind w:left="425" w:leftChars="0" w:hanging="425" w:firstLineChars="0"/>
        <w:rPr>
          <w:rFonts w:hint="eastAsia"/>
          <w:lang w:val="en-US" w:eastAsia="zh-CN"/>
        </w:rPr>
      </w:pPr>
      <w:r>
        <w:rPr>
          <w:rFonts w:hint="eastAsia"/>
          <w:lang w:val="en-US" w:eastAsia="zh-CN"/>
        </w:rPr>
        <w:t>点击【查看】按钮，跳转详情页面，详情页面由基础信息、目录信息、价格信息、审核信息、日志信息五部分组成，如图所示：</w:t>
      </w:r>
    </w:p>
    <w:p>
      <w:pPr>
        <w:spacing w:line="360" w:lineRule="auto"/>
        <w:outlineLvl w:val="9"/>
      </w:pPr>
      <w:r>
        <w:drawing>
          <wp:inline distT="0" distB="0" distL="114300" distR="114300">
            <wp:extent cx="5262245" cy="2160905"/>
            <wp:effectExtent l="0" t="0" r="14605" b="10795"/>
            <wp:docPr id="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5"/>
                    <pic:cNvPicPr>
                      <a:picLocks noChangeAspect="1"/>
                    </pic:cNvPicPr>
                  </pic:nvPicPr>
                  <pic:blipFill>
                    <a:blip r:embed="rId35"/>
                    <a:stretch>
                      <a:fillRect/>
                    </a:stretch>
                  </pic:blipFill>
                  <pic:spPr>
                    <a:xfrm>
                      <a:off x="0" y="0"/>
                      <a:ext cx="5262245" cy="2160905"/>
                    </a:xfrm>
                    <a:prstGeom prst="rect">
                      <a:avLst/>
                    </a:prstGeom>
                    <a:noFill/>
                    <a:ln>
                      <a:noFill/>
                    </a:ln>
                  </pic:spPr>
                </pic:pic>
              </a:graphicData>
            </a:graphic>
          </wp:inline>
        </w:drawing>
      </w:r>
    </w:p>
    <w:p>
      <w:pPr>
        <w:spacing w:line="360" w:lineRule="auto"/>
        <w:outlineLvl w:val="9"/>
        <w:rPr>
          <w:rFonts w:hint="default"/>
          <w:lang w:val="en-US" w:eastAsia="zh-CN"/>
        </w:rPr>
      </w:pPr>
      <w:r>
        <w:drawing>
          <wp:inline distT="0" distB="0" distL="114300" distR="114300">
            <wp:extent cx="5269230" cy="1194435"/>
            <wp:effectExtent l="0" t="0" r="7620" b="5715"/>
            <wp:docPr id="4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
                    <pic:cNvPicPr>
                      <a:picLocks noChangeAspect="1"/>
                    </pic:cNvPicPr>
                  </pic:nvPicPr>
                  <pic:blipFill>
                    <a:blip r:embed="rId36"/>
                    <a:stretch>
                      <a:fillRect/>
                    </a:stretch>
                  </pic:blipFill>
                  <pic:spPr>
                    <a:xfrm>
                      <a:off x="0" y="0"/>
                      <a:ext cx="5269230" cy="1194435"/>
                    </a:xfrm>
                    <a:prstGeom prst="rect">
                      <a:avLst/>
                    </a:prstGeom>
                    <a:noFill/>
                    <a:ln>
                      <a:noFill/>
                    </a:ln>
                  </pic:spPr>
                </pic:pic>
              </a:graphicData>
            </a:graphic>
          </wp:inline>
        </w:drawing>
      </w:r>
    </w:p>
    <w:p>
      <w:pPr>
        <w:spacing w:line="360" w:lineRule="auto"/>
        <w:outlineLvl w:val="2"/>
        <w:rPr>
          <w:rFonts w:hint="default" w:ascii="宋体" w:hAnsi="宋体" w:eastAsia="宋体" w:cstheme="majorBidi"/>
          <w:b/>
          <w:bCs/>
          <w:kern w:val="2"/>
          <w:sz w:val="28"/>
          <w:szCs w:val="32"/>
          <w:lang w:val="en-US" w:eastAsia="zh-CN" w:bidi="ar-SA"/>
        </w:rPr>
      </w:pPr>
      <w:r>
        <w:rPr>
          <w:rFonts w:hint="eastAsia" w:ascii="宋体" w:hAnsi="宋体" w:cstheme="majorBidi"/>
          <w:b/>
          <w:bCs/>
          <w:kern w:val="2"/>
          <w:sz w:val="28"/>
          <w:szCs w:val="32"/>
          <w:lang w:val="en-US" w:eastAsia="zh-CN" w:bidi="ar-SA"/>
        </w:rPr>
        <w:t>3.3.3限价挂网产品查询</w:t>
      </w:r>
    </w:p>
    <w:p>
      <w:pPr>
        <w:numPr>
          <w:ilvl w:val="0"/>
          <w:numId w:val="7"/>
        </w:numPr>
        <w:spacing w:line="360" w:lineRule="auto"/>
        <w:ind w:left="425" w:leftChars="0" w:hanging="425" w:firstLineChars="0"/>
        <w:rPr>
          <w:rFonts w:hint="eastAsia"/>
          <w:lang w:val="en-US" w:eastAsia="zh-CN"/>
        </w:rPr>
      </w:pPr>
      <w:r>
        <w:rPr>
          <w:rFonts w:hint="eastAsia"/>
          <w:lang w:val="en-US" w:eastAsia="zh-CN"/>
        </w:rPr>
        <w:t>登录系统之后，看到以下界面。</w:t>
      </w:r>
    </w:p>
    <w:p>
      <w:pPr>
        <w:spacing w:line="360" w:lineRule="auto"/>
        <w:ind w:firstLine="0" w:firstLineChars="0"/>
      </w:pPr>
      <w:r>
        <w:drawing>
          <wp:inline distT="0" distB="0" distL="114300" distR="114300">
            <wp:extent cx="5269230" cy="479425"/>
            <wp:effectExtent l="0" t="0" r="7620" b="15875"/>
            <wp:docPr id="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pic:cNvPicPr>
                      <a:picLocks noChangeAspect="1"/>
                    </pic:cNvPicPr>
                  </pic:nvPicPr>
                  <pic:blipFill>
                    <a:blip r:embed="rId37"/>
                    <a:stretch>
                      <a:fillRect/>
                    </a:stretch>
                  </pic:blipFill>
                  <pic:spPr>
                    <a:xfrm>
                      <a:off x="0" y="0"/>
                      <a:ext cx="5269230" cy="479425"/>
                    </a:xfrm>
                    <a:prstGeom prst="rect">
                      <a:avLst/>
                    </a:prstGeom>
                    <a:noFill/>
                    <a:ln>
                      <a:noFill/>
                    </a:ln>
                  </pic:spPr>
                </pic:pic>
              </a:graphicData>
            </a:graphic>
          </wp:inline>
        </w:drawing>
      </w:r>
    </w:p>
    <w:p>
      <w:pPr>
        <w:spacing w:line="360" w:lineRule="auto"/>
        <w:ind w:firstLine="420" w:firstLineChars="0"/>
        <w:rPr>
          <w:rFonts w:hint="eastAsia"/>
          <w:lang w:val="en-US" w:eastAsia="zh-CN"/>
        </w:rPr>
      </w:pPr>
      <w:r>
        <w:rPr>
          <w:rFonts w:hint="eastAsia"/>
        </w:rPr>
        <w:t>选择【</w:t>
      </w:r>
      <w:r>
        <w:rPr>
          <w:rFonts w:hint="eastAsia"/>
          <w:lang w:val="en-US" w:eastAsia="zh-CN"/>
        </w:rPr>
        <w:t>耗材交易结算</w:t>
      </w:r>
      <w:r>
        <w:rPr>
          <w:rFonts w:hint="eastAsia"/>
        </w:rPr>
        <w:t>】</w:t>
      </w:r>
      <w:r>
        <w:rPr>
          <w:rFonts w:hint="eastAsia"/>
          <w:lang w:val="en-US" w:eastAsia="zh-CN"/>
        </w:rPr>
        <w:t>,点击【挂网目录管理】</w:t>
      </w:r>
    </w:p>
    <w:p>
      <w:pPr>
        <w:spacing w:line="360" w:lineRule="auto"/>
        <w:ind w:firstLine="420" w:firstLineChars="0"/>
        <w:rPr>
          <w:rFonts w:hint="default"/>
          <w:lang w:val="en-US" w:eastAsia="zh-CN"/>
        </w:rPr>
      </w:pPr>
      <w:r>
        <w:rPr>
          <w:rFonts w:hint="eastAsia"/>
          <w:lang w:val="en-US" w:eastAsia="zh-CN"/>
        </w:rPr>
        <w:t>备：如挂网价格为“--”代表审批人员未将数据同步至交易信息，等待同步即可</w:t>
      </w:r>
    </w:p>
    <w:p>
      <w:pPr>
        <w:spacing w:line="360" w:lineRule="auto"/>
        <w:ind w:firstLine="420" w:firstLineChars="0"/>
      </w:pPr>
      <w:r>
        <w:drawing>
          <wp:inline distT="0" distB="0" distL="114300" distR="114300">
            <wp:extent cx="5266055" cy="900430"/>
            <wp:effectExtent l="0" t="0" r="10795" b="13970"/>
            <wp:docPr id="4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pic:cNvPicPr>
                      <a:picLocks noChangeAspect="1"/>
                    </pic:cNvPicPr>
                  </pic:nvPicPr>
                  <pic:blipFill>
                    <a:blip r:embed="rId38"/>
                    <a:stretch>
                      <a:fillRect/>
                    </a:stretch>
                  </pic:blipFill>
                  <pic:spPr>
                    <a:xfrm>
                      <a:off x="0" y="0"/>
                      <a:ext cx="5266055" cy="900430"/>
                    </a:xfrm>
                    <a:prstGeom prst="rect">
                      <a:avLst/>
                    </a:prstGeom>
                    <a:noFill/>
                    <a:ln>
                      <a:noFill/>
                    </a:ln>
                  </pic:spPr>
                </pic:pic>
              </a:graphicData>
            </a:graphic>
          </wp:inline>
        </w:drawing>
      </w:r>
    </w:p>
    <w:p>
      <w:pPr>
        <w:numPr>
          <w:ilvl w:val="0"/>
          <w:numId w:val="7"/>
        </w:numPr>
        <w:spacing w:line="360" w:lineRule="auto"/>
        <w:ind w:left="425" w:leftChars="0" w:hanging="425" w:firstLineChars="0"/>
        <w:rPr>
          <w:rFonts w:hint="eastAsia"/>
          <w:lang w:val="en-US" w:eastAsia="zh-CN"/>
        </w:rPr>
      </w:pPr>
      <w:r>
        <w:rPr>
          <w:rFonts w:hint="eastAsia"/>
          <w:lang w:val="en-US" w:eastAsia="zh-CN"/>
        </w:rPr>
        <w:t>审批人员将数据同步至交易完成后显示代理、申报企业进行动态目录调整填报的“陕西挂网价”，如图所示：</w:t>
      </w:r>
    </w:p>
    <w:p>
      <w:pPr>
        <w:spacing w:line="360" w:lineRule="auto"/>
        <w:ind w:firstLine="420" w:firstLineChars="0"/>
        <w:rPr>
          <w:rFonts w:hint="default"/>
          <w:lang w:val="en-US" w:eastAsia="zh-CN"/>
        </w:rPr>
      </w:pPr>
      <w:r>
        <w:drawing>
          <wp:inline distT="0" distB="0" distL="114300" distR="114300">
            <wp:extent cx="5260340" cy="1604645"/>
            <wp:effectExtent l="0" t="0" r="16510" b="14605"/>
            <wp:docPr id="4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pic:cNvPicPr>
                      <a:picLocks noChangeAspect="1"/>
                    </pic:cNvPicPr>
                  </pic:nvPicPr>
                  <pic:blipFill>
                    <a:blip r:embed="rId39"/>
                    <a:stretch>
                      <a:fillRect/>
                    </a:stretch>
                  </pic:blipFill>
                  <pic:spPr>
                    <a:xfrm>
                      <a:off x="0" y="0"/>
                      <a:ext cx="5260340" cy="1604645"/>
                    </a:xfrm>
                    <a:prstGeom prst="rect">
                      <a:avLst/>
                    </a:prstGeom>
                    <a:noFill/>
                    <a:ln>
                      <a:noFill/>
                    </a:ln>
                  </pic:spPr>
                </pic:pic>
              </a:graphicData>
            </a:graphic>
          </wp:inline>
        </w:drawing>
      </w:r>
    </w:p>
    <w:p>
      <w:pPr>
        <w:spacing w:line="360" w:lineRule="auto"/>
        <w:outlineLvl w:val="9"/>
        <w:rPr>
          <w:rFonts w:hint="default"/>
          <w:lang w:val="en-US" w:eastAsia="zh-CN"/>
        </w:rPr>
      </w:pPr>
    </w:p>
    <w:p>
      <w:pPr>
        <w:spacing w:line="360" w:lineRule="auto"/>
        <w:outlineLvl w:val="2"/>
        <w:rPr>
          <w:rFonts w:hint="eastAsia" w:ascii="宋体" w:hAnsi="宋体" w:cstheme="majorBidi"/>
          <w:b/>
          <w:bCs/>
          <w:kern w:val="2"/>
          <w:sz w:val="28"/>
          <w:szCs w:val="32"/>
          <w:lang w:val="en-US" w:eastAsia="zh-CN" w:bidi="ar-SA"/>
        </w:rPr>
      </w:pPr>
      <w:r>
        <w:rPr>
          <w:rFonts w:hint="eastAsia" w:ascii="宋体" w:hAnsi="宋体" w:cstheme="majorBidi"/>
          <w:b/>
          <w:bCs/>
          <w:kern w:val="2"/>
          <w:sz w:val="28"/>
          <w:szCs w:val="32"/>
          <w:lang w:val="en-US" w:eastAsia="zh-CN" w:bidi="ar-SA"/>
        </w:rPr>
        <w:t>3.3.4 限价转备案【待申报】</w:t>
      </w:r>
    </w:p>
    <w:p>
      <w:pPr>
        <w:numPr>
          <w:ilvl w:val="0"/>
          <w:numId w:val="8"/>
        </w:numPr>
        <w:spacing w:line="360" w:lineRule="auto"/>
        <w:ind w:left="425" w:leftChars="0" w:hanging="425" w:firstLineChars="0"/>
        <w:rPr>
          <w:rFonts w:hint="eastAsia"/>
          <w:lang w:val="en-US" w:eastAsia="zh-CN"/>
        </w:rPr>
      </w:pPr>
      <w:r>
        <w:rPr>
          <w:rFonts w:hint="eastAsia"/>
          <w:lang w:val="en-US" w:eastAsia="zh-CN"/>
        </w:rPr>
        <w:t>登录系统之后，看到以下界面。</w:t>
      </w:r>
    </w:p>
    <w:p>
      <w:pPr>
        <w:spacing w:line="360" w:lineRule="auto"/>
        <w:ind w:firstLine="0" w:firstLineChars="0"/>
      </w:pPr>
      <w:r>
        <w:drawing>
          <wp:inline distT="0" distB="0" distL="114300" distR="114300">
            <wp:extent cx="5264150" cy="650240"/>
            <wp:effectExtent l="0" t="0" r="12700" b="1651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4"/>
                    <a:stretch>
                      <a:fillRect/>
                    </a:stretch>
                  </pic:blipFill>
                  <pic:spPr>
                    <a:xfrm>
                      <a:off x="0" y="0"/>
                      <a:ext cx="5264150" cy="650240"/>
                    </a:xfrm>
                    <a:prstGeom prst="rect">
                      <a:avLst/>
                    </a:prstGeom>
                    <a:noFill/>
                    <a:ln>
                      <a:noFill/>
                    </a:ln>
                  </pic:spPr>
                </pic:pic>
              </a:graphicData>
            </a:graphic>
          </wp:inline>
        </w:drawing>
      </w:r>
    </w:p>
    <w:p>
      <w:pPr>
        <w:numPr>
          <w:ilvl w:val="0"/>
          <w:numId w:val="8"/>
        </w:numPr>
        <w:spacing w:line="360" w:lineRule="auto"/>
        <w:ind w:left="425" w:leftChars="0" w:hanging="425" w:firstLineChars="0"/>
        <w:rPr>
          <w:rFonts w:hint="eastAsia"/>
          <w:lang w:val="en-US" w:eastAsia="zh-CN"/>
        </w:rPr>
      </w:pPr>
      <w:r>
        <w:rPr>
          <w:rFonts w:hint="eastAsia"/>
          <w:lang w:val="en-US" w:eastAsia="zh-CN"/>
        </w:rPr>
        <w:t>选择【耗材基础库(扩展)】,显示以下菜单</w:t>
      </w:r>
    </w:p>
    <w:p>
      <w:pPr>
        <w:spacing w:line="360" w:lineRule="auto"/>
        <w:ind w:firstLine="420" w:firstLineChars="0"/>
      </w:pPr>
      <w:r>
        <w:drawing>
          <wp:inline distT="0" distB="0" distL="114300" distR="114300">
            <wp:extent cx="5528945" cy="1021715"/>
            <wp:effectExtent l="0" t="0" r="14605" b="698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15"/>
                    <a:stretch>
                      <a:fillRect/>
                    </a:stretch>
                  </pic:blipFill>
                  <pic:spPr>
                    <a:xfrm>
                      <a:off x="0" y="0"/>
                      <a:ext cx="5528945" cy="1021715"/>
                    </a:xfrm>
                    <a:prstGeom prst="rect">
                      <a:avLst/>
                    </a:prstGeom>
                    <a:noFill/>
                    <a:ln>
                      <a:noFill/>
                    </a:ln>
                  </pic:spPr>
                </pic:pic>
              </a:graphicData>
            </a:graphic>
          </wp:inline>
        </w:drawing>
      </w:r>
    </w:p>
    <w:p>
      <w:pPr>
        <w:spacing w:line="360" w:lineRule="auto"/>
        <w:ind w:firstLine="420" w:firstLineChars="0"/>
        <w:rPr>
          <w:rFonts w:hint="default"/>
          <w:lang w:val="en-US" w:eastAsia="zh-CN"/>
        </w:rPr>
      </w:pPr>
    </w:p>
    <w:p>
      <w:pPr>
        <w:numPr>
          <w:ilvl w:val="0"/>
          <w:numId w:val="8"/>
        </w:numPr>
        <w:spacing w:line="360" w:lineRule="auto"/>
        <w:ind w:left="425" w:leftChars="0" w:hanging="425" w:firstLineChars="0"/>
        <w:rPr>
          <w:rFonts w:hint="eastAsia"/>
          <w:lang w:val="en-US" w:eastAsia="zh-CN"/>
        </w:rPr>
      </w:pPr>
      <w:r>
        <w:rPr>
          <w:rFonts w:hint="eastAsia"/>
          <w:lang w:val="en-US" w:eastAsia="zh-CN"/>
        </w:rPr>
        <w:t>进入系统之后，选择功能菜单大类【动态调整】，显示以下界面：</w:t>
      </w:r>
    </w:p>
    <w:p>
      <w:pPr>
        <w:spacing w:line="360" w:lineRule="auto"/>
      </w:pPr>
      <w:r>
        <w:drawing>
          <wp:inline distT="0" distB="0" distL="114300" distR="114300">
            <wp:extent cx="5260340" cy="1023620"/>
            <wp:effectExtent l="0" t="0" r="16510" b="5080"/>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1"/>
                    </pic:cNvPicPr>
                  </pic:nvPicPr>
                  <pic:blipFill>
                    <a:blip r:embed="rId24"/>
                    <a:stretch>
                      <a:fillRect/>
                    </a:stretch>
                  </pic:blipFill>
                  <pic:spPr>
                    <a:xfrm>
                      <a:off x="0" y="0"/>
                      <a:ext cx="5260340" cy="1023620"/>
                    </a:xfrm>
                    <a:prstGeom prst="rect">
                      <a:avLst/>
                    </a:prstGeom>
                    <a:noFill/>
                    <a:ln>
                      <a:noFill/>
                    </a:ln>
                  </pic:spPr>
                </pic:pic>
              </a:graphicData>
            </a:graphic>
          </wp:inline>
        </w:drawing>
      </w:r>
    </w:p>
    <w:p>
      <w:pPr>
        <w:numPr>
          <w:ilvl w:val="0"/>
          <w:numId w:val="8"/>
        </w:numPr>
        <w:spacing w:line="360" w:lineRule="auto"/>
        <w:ind w:left="425" w:leftChars="0" w:hanging="425" w:firstLineChars="0"/>
        <w:rPr>
          <w:rFonts w:hint="eastAsia"/>
          <w:lang w:val="en-US" w:eastAsia="zh-CN"/>
        </w:rPr>
      </w:pPr>
      <w:r>
        <w:rPr>
          <w:rFonts w:hint="eastAsia"/>
          <w:lang w:val="en-US" w:eastAsia="zh-CN"/>
        </w:rPr>
        <w:t>选择【目录调整】模块，进行体外诊断试剂产品目录调整，显示以下界面：</w:t>
      </w:r>
    </w:p>
    <w:p>
      <w:pPr>
        <w:spacing w:line="360" w:lineRule="auto"/>
        <w:ind w:firstLine="420" w:firstLineChars="0"/>
      </w:pPr>
      <w:r>
        <w:drawing>
          <wp:inline distT="0" distB="0" distL="114300" distR="114300">
            <wp:extent cx="5270500" cy="1061085"/>
            <wp:effectExtent l="0" t="0" r="6350" b="5715"/>
            <wp:docPr id="6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2"/>
                    <pic:cNvPicPr>
                      <a:picLocks noChangeAspect="1"/>
                    </pic:cNvPicPr>
                  </pic:nvPicPr>
                  <pic:blipFill>
                    <a:blip r:embed="rId40"/>
                    <a:stretch>
                      <a:fillRect/>
                    </a:stretch>
                  </pic:blipFill>
                  <pic:spPr>
                    <a:xfrm>
                      <a:off x="0" y="0"/>
                      <a:ext cx="5270500" cy="1061085"/>
                    </a:xfrm>
                    <a:prstGeom prst="rect">
                      <a:avLst/>
                    </a:prstGeom>
                    <a:noFill/>
                    <a:ln>
                      <a:noFill/>
                    </a:ln>
                  </pic:spPr>
                </pic:pic>
              </a:graphicData>
            </a:graphic>
          </wp:inline>
        </w:drawing>
      </w:r>
    </w:p>
    <w:p>
      <w:pPr>
        <w:spacing w:line="360" w:lineRule="auto"/>
        <w:ind w:firstLine="420" w:firstLineChars="0"/>
        <w:rPr>
          <w:rFonts w:hint="eastAsia"/>
          <w:lang w:val="en-US" w:eastAsia="zh-CN"/>
        </w:rPr>
      </w:pPr>
      <w:r>
        <w:rPr>
          <w:rFonts w:hint="eastAsia"/>
          <w:lang w:val="en-US" w:eastAsia="zh-CN"/>
        </w:rPr>
        <w:t>选择【申报】按钮，跳转至动态调整页面，如图所示：</w:t>
      </w:r>
    </w:p>
    <w:p>
      <w:pPr>
        <w:spacing w:line="360" w:lineRule="auto"/>
        <w:ind w:firstLine="420" w:firstLineChars="0"/>
      </w:pPr>
      <w:r>
        <w:drawing>
          <wp:inline distT="0" distB="0" distL="114300" distR="114300">
            <wp:extent cx="5263515" cy="1478915"/>
            <wp:effectExtent l="0" t="0" r="13335" b="6985"/>
            <wp:docPr id="6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3"/>
                    <pic:cNvPicPr>
                      <a:picLocks noChangeAspect="1"/>
                    </pic:cNvPicPr>
                  </pic:nvPicPr>
                  <pic:blipFill>
                    <a:blip r:embed="rId41"/>
                    <a:stretch>
                      <a:fillRect/>
                    </a:stretch>
                  </pic:blipFill>
                  <pic:spPr>
                    <a:xfrm>
                      <a:off x="0" y="0"/>
                      <a:ext cx="5263515" cy="1478915"/>
                    </a:xfrm>
                    <a:prstGeom prst="rect">
                      <a:avLst/>
                    </a:prstGeom>
                    <a:noFill/>
                    <a:ln>
                      <a:noFill/>
                    </a:ln>
                  </pic:spPr>
                </pic:pic>
              </a:graphicData>
            </a:graphic>
          </wp:inline>
        </w:drawing>
      </w:r>
    </w:p>
    <w:p>
      <w:pPr>
        <w:numPr>
          <w:ilvl w:val="0"/>
          <w:numId w:val="8"/>
        </w:numPr>
        <w:spacing w:line="360" w:lineRule="auto"/>
        <w:ind w:left="425" w:leftChars="0" w:hanging="425" w:firstLineChars="0"/>
        <w:rPr>
          <w:rFonts w:hint="default"/>
          <w:lang w:val="en-US" w:eastAsia="zh-CN"/>
        </w:rPr>
      </w:pPr>
      <w:r>
        <w:rPr>
          <w:rFonts w:hint="eastAsia"/>
          <w:lang w:val="en-US" w:eastAsia="zh-CN"/>
        </w:rPr>
        <w:t>选择【目录类型】中的“备案目录”，点击“提交”按钮。提交完成后提示“提交成功”</w:t>
      </w:r>
    </w:p>
    <w:p>
      <w:pPr>
        <w:spacing w:line="360" w:lineRule="auto"/>
        <w:ind w:firstLine="420" w:firstLineChars="0"/>
        <w:rPr>
          <w:rFonts w:ascii="Arial" w:hAnsi="Arial" w:eastAsia="宋体" w:cs="Arial"/>
          <w:i w:val="0"/>
          <w:iCs w:val="0"/>
          <w:caps w:val="0"/>
          <w:color w:val="FF0000"/>
          <w:spacing w:val="0"/>
          <w:sz w:val="27"/>
          <w:szCs w:val="27"/>
          <w:shd w:val="clear" w:fill="F1F2F6"/>
        </w:rPr>
      </w:pPr>
      <w:r>
        <w:rPr>
          <w:rFonts w:ascii="Arial" w:hAnsi="Arial" w:eastAsia="宋体" w:cs="Arial"/>
          <w:i w:val="0"/>
          <w:iCs w:val="0"/>
          <w:caps w:val="0"/>
          <w:color w:val="FF0000"/>
          <w:spacing w:val="0"/>
          <w:sz w:val="27"/>
          <w:szCs w:val="27"/>
          <w:shd w:val="clear" w:fill="F1F2F6"/>
        </w:rPr>
        <w:t>备注：由“限价挂网目录”调入“备选挂网目录”的产品，半年内不得申请进入“限价挂网目录”</w:t>
      </w:r>
    </w:p>
    <w:p>
      <w:pPr>
        <w:spacing w:line="360" w:lineRule="auto"/>
        <w:ind w:firstLine="420" w:firstLineChars="0"/>
        <w:rPr>
          <w:rFonts w:ascii="Arial" w:hAnsi="Arial" w:eastAsia="宋体" w:cs="Arial"/>
          <w:i w:val="0"/>
          <w:iCs w:val="0"/>
          <w:caps w:val="0"/>
          <w:color w:val="FF0000"/>
          <w:spacing w:val="0"/>
          <w:sz w:val="27"/>
          <w:szCs w:val="27"/>
          <w:shd w:val="clear" w:fill="F1F2F6"/>
        </w:rPr>
      </w:pPr>
      <w:r>
        <w:drawing>
          <wp:inline distT="0" distB="0" distL="114300" distR="114300">
            <wp:extent cx="5270500" cy="1789430"/>
            <wp:effectExtent l="0" t="0" r="6350" b="1270"/>
            <wp:docPr id="7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4"/>
                    <pic:cNvPicPr>
                      <a:picLocks noChangeAspect="1"/>
                    </pic:cNvPicPr>
                  </pic:nvPicPr>
                  <pic:blipFill>
                    <a:blip r:embed="rId42"/>
                    <a:stretch>
                      <a:fillRect/>
                    </a:stretch>
                  </pic:blipFill>
                  <pic:spPr>
                    <a:xfrm>
                      <a:off x="0" y="0"/>
                      <a:ext cx="5270500" cy="1789430"/>
                    </a:xfrm>
                    <a:prstGeom prst="rect">
                      <a:avLst/>
                    </a:prstGeom>
                    <a:noFill/>
                    <a:ln>
                      <a:noFill/>
                    </a:ln>
                  </pic:spPr>
                </pic:pic>
              </a:graphicData>
            </a:graphic>
          </wp:inline>
        </w:drawing>
      </w:r>
    </w:p>
    <w:p>
      <w:pPr>
        <w:spacing w:line="360" w:lineRule="auto"/>
        <w:outlineLvl w:val="2"/>
        <w:rPr>
          <w:rFonts w:hint="eastAsia" w:ascii="宋体" w:hAnsi="宋体" w:cstheme="majorBidi"/>
          <w:b/>
          <w:bCs/>
          <w:kern w:val="2"/>
          <w:sz w:val="28"/>
          <w:szCs w:val="32"/>
          <w:lang w:val="en-US" w:eastAsia="zh-CN" w:bidi="ar-SA"/>
        </w:rPr>
      </w:pPr>
      <w:r>
        <w:rPr>
          <w:rFonts w:hint="eastAsia" w:ascii="宋体" w:hAnsi="宋体" w:cstheme="majorBidi"/>
          <w:b/>
          <w:bCs/>
          <w:kern w:val="2"/>
          <w:sz w:val="28"/>
          <w:szCs w:val="32"/>
          <w:lang w:val="en-US" w:eastAsia="zh-CN" w:bidi="ar-SA"/>
        </w:rPr>
        <w:t>3.3.5 限价转备案【已申报/重新申报】</w:t>
      </w:r>
    </w:p>
    <w:p>
      <w:pPr>
        <w:numPr>
          <w:ilvl w:val="0"/>
          <w:numId w:val="9"/>
        </w:numPr>
        <w:spacing w:line="360" w:lineRule="auto"/>
        <w:ind w:left="425" w:leftChars="0" w:hanging="425" w:firstLineChars="0"/>
        <w:rPr>
          <w:rFonts w:hint="eastAsia"/>
          <w:lang w:val="en-US" w:eastAsia="zh-CN"/>
        </w:rPr>
      </w:pPr>
      <w:r>
        <w:rPr>
          <w:rFonts w:hint="eastAsia"/>
          <w:lang w:val="en-US" w:eastAsia="zh-CN"/>
        </w:rPr>
        <w:t>选择标签页【已申报】，可查询已申报的产品信息，如图所示：</w:t>
      </w:r>
    </w:p>
    <w:p>
      <w:pPr>
        <w:spacing w:line="360" w:lineRule="auto"/>
        <w:ind w:firstLine="420" w:firstLineChars="0"/>
        <w:rPr>
          <w:rFonts w:hint="default" w:ascii="Arial" w:hAnsi="Arial" w:eastAsia="宋体" w:cs="Arial"/>
          <w:i w:val="0"/>
          <w:iCs w:val="0"/>
          <w:caps w:val="0"/>
          <w:color w:val="FF0000"/>
          <w:spacing w:val="0"/>
          <w:sz w:val="27"/>
          <w:szCs w:val="27"/>
          <w:shd w:val="clear" w:fill="F1F2F6"/>
          <w:lang w:val="en-US" w:eastAsia="zh-CN"/>
        </w:rPr>
      </w:pPr>
      <w:r>
        <w:rPr>
          <w:rFonts w:hint="eastAsia" w:ascii="Arial" w:hAnsi="Arial" w:eastAsia="宋体" w:cs="Arial"/>
          <w:i w:val="0"/>
          <w:iCs w:val="0"/>
          <w:caps w:val="0"/>
          <w:color w:val="FF0000"/>
          <w:spacing w:val="0"/>
          <w:sz w:val="27"/>
          <w:szCs w:val="27"/>
          <w:shd w:val="clear" w:fill="F1F2F6"/>
          <w:lang w:val="en-US" w:eastAsia="zh-CN"/>
        </w:rPr>
        <w:t>备注：</w:t>
      </w:r>
      <w:r>
        <w:rPr>
          <w:rFonts w:hint="eastAsia" w:ascii="Arial" w:hAnsi="Arial" w:cs="Arial"/>
          <w:i w:val="0"/>
          <w:iCs w:val="0"/>
          <w:caps w:val="0"/>
          <w:color w:val="FF0000"/>
          <w:spacing w:val="0"/>
          <w:sz w:val="27"/>
          <w:szCs w:val="27"/>
          <w:shd w:val="clear" w:fill="F1F2F6"/>
          <w:lang w:val="en-US" w:eastAsia="zh-CN"/>
        </w:rPr>
        <w:t>如申报过程中发现调整产品错误联系业务科室进行审批退回，业务科室审批不通过可【重新申报】</w:t>
      </w:r>
    </w:p>
    <w:p>
      <w:pPr>
        <w:spacing w:line="360" w:lineRule="auto"/>
        <w:ind w:firstLine="420" w:firstLineChars="0"/>
        <w:rPr>
          <w:rFonts w:hint="default"/>
          <w:lang w:val="en-US" w:eastAsia="zh-CN"/>
        </w:rPr>
      </w:pPr>
      <w:r>
        <w:drawing>
          <wp:inline distT="0" distB="0" distL="114300" distR="114300">
            <wp:extent cx="5267960" cy="2211070"/>
            <wp:effectExtent l="0" t="0" r="8890" b="17780"/>
            <wp:docPr id="7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6"/>
                    <pic:cNvPicPr>
                      <a:picLocks noChangeAspect="1"/>
                    </pic:cNvPicPr>
                  </pic:nvPicPr>
                  <pic:blipFill>
                    <a:blip r:embed="rId43"/>
                    <a:stretch>
                      <a:fillRect/>
                    </a:stretch>
                  </pic:blipFill>
                  <pic:spPr>
                    <a:xfrm>
                      <a:off x="0" y="0"/>
                      <a:ext cx="5267960" cy="2211070"/>
                    </a:xfrm>
                    <a:prstGeom prst="rect">
                      <a:avLst/>
                    </a:prstGeom>
                    <a:noFill/>
                    <a:ln>
                      <a:noFill/>
                    </a:ln>
                  </pic:spPr>
                </pic:pic>
              </a:graphicData>
            </a:graphic>
          </wp:inline>
        </w:drawing>
      </w:r>
    </w:p>
    <w:p>
      <w:pPr>
        <w:spacing w:line="360" w:lineRule="auto"/>
        <w:ind w:firstLine="420" w:firstLineChars="0"/>
        <w:rPr>
          <w:rFonts w:hint="default" w:ascii="Arial" w:hAnsi="Arial" w:eastAsia="宋体" w:cs="Arial"/>
          <w:i w:val="0"/>
          <w:iCs w:val="0"/>
          <w:caps w:val="0"/>
          <w:color w:val="FF0000"/>
          <w:spacing w:val="0"/>
          <w:sz w:val="27"/>
          <w:szCs w:val="27"/>
          <w:shd w:val="clear" w:fill="F1F2F6"/>
          <w:lang w:val="en-US" w:eastAsia="zh-CN"/>
        </w:rPr>
      </w:pPr>
    </w:p>
    <w:p>
      <w:pPr>
        <w:pStyle w:val="4"/>
        <w:spacing w:before="156" w:after="156" w:line="360" w:lineRule="auto"/>
        <w:rPr>
          <w:rFonts w:hint="eastAsia"/>
          <w:lang w:val="en-US" w:eastAsia="zh-CN"/>
        </w:rPr>
      </w:pPr>
      <w:r>
        <w:t>3.</w:t>
      </w:r>
      <w:r>
        <w:rPr>
          <w:rFonts w:hint="eastAsia"/>
          <w:lang w:val="en-US" w:eastAsia="zh-CN"/>
        </w:rPr>
        <w:t>4价格调整</w:t>
      </w:r>
    </w:p>
    <w:p>
      <w:pPr>
        <w:pStyle w:val="5"/>
        <w:spacing w:before="156" w:after="156" w:line="360" w:lineRule="auto"/>
        <w:outlineLvl w:val="2"/>
        <w:rPr>
          <w:rFonts w:hint="eastAsia"/>
          <w:lang w:val="en-US" w:eastAsia="zh-CN"/>
        </w:rPr>
      </w:pPr>
      <w:r>
        <w:t>3.</w:t>
      </w:r>
      <w:r>
        <w:rPr>
          <w:rFonts w:hint="eastAsia"/>
          <w:lang w:val="en-US" w:eastAsia="zh-CN"/>
        </w:rPr>
        <w:t>4.1价格调整【待申报】</w:t>
      </w:r>
    </w:p>
    <w:p>
      <w:pPr>
        <w:spacing w:line="360" w:lineRule="auto"/>
        <w:rPr>
          <w:rFonts w:hint="eastAsia"/>
          <w:color w:val="FF0000"/>
          <w:lang w:val="en-US" w:eastAsia="zh-CN"/>
        </w:rPr>
      </w:pPr>
      <w:r>
        <w:rPr>
          <w:rFonts w:hint="eastAsia"/>
          <w:color w:val="FF0000"/>
          <w:lang w:val="en-US" w:eastAsia="zh-CN"/>
        </w:rPr>
        <w:t>代理、申报企业每月15-25日进行价格调整，备案目录不允许价格调整</w:t>
      </w:r>
    </w:p>
    <w:p>
      <w:pPr>
        <w:spacing w:line="360" w:lineRule="auto"/>
        <w:rPr>
          <w:rFonts w:hint="default"/>
          <w:color w:val="FF0000"/>
          <w:lang w:val="en-US" w:eastAsia="zh-CN"/>
        </w:rPr>
      </w:pPr>
    </w:p>
    <w:p>
      <w:pPr>
        <w:numPr>
          <w:ilvl w:val="0"/>
          <w:numId w:val="10"/>
        </w:numPr>
        <w:spacing w:line="360" w:lineRule="auto"/>
        <w:ind w:left="425" w:leftChars="0" w:hanging="425" w:firstLineChars="0"/>
        <w:rPr>
          <w:rFonts w:hint="eastAsia"/>
          <w:lang w:val="en-US" w:eastAsia="zh-CN"/>
        </w:rPr>
      </w:pPr>
      <w:r>
        <w:rPr>
          <w:rFonts w:hint="eastAsia"/>
          <w:lang w:val="en-US" w:eastAsia="zh-CN"/>
        </w:rPr>
        <w:t>登录系统之后，看到以下界面。</w:t>
      </w:r>
    </w:p>
    <w:p>
      <w:pPr>
        <w:spacing w:line="360" w:lineRule="auto"/>
        <w:ind w:firstLine="0" w:firstLineChars="0"/>
      </w:pPr>
      <w:r>
        <w:drawing>
          <wp:inline distT="0" distB="0" distL="114300" distR="114300">
            <wp:extent cx="5264150" cy="650240"/>
            <wp:effectExtent l="0" t="0" r="12700" b="1651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14"/>
                    <a:stretch>
                      <a:fillRect/>
                    </a:stretch>
                  </pic:blipFill>
                  <pic:spPr>
                    <a:xfrm>
                      <a:off x="0" y="0"/>
                      <a:ext cx="5264150" cy="650240"/>
                    </a:xfrm>
                    <a:prstGeom prst="rect">
                      <a:avLst/>
                    </a:prstGeom>
                    <a:noFill/>
                    <a:ln>
                      <a:noFill/>
                    </a:ln>
                  </pic:spPr>
                </pic:pic>
              </a:graphicData>
            </a:graphic>
          </wp:inline>
        </w:drawing>
      </w:r>
    </w:p>
    <w:p>
      <w:pPr>
        <w:numPr>
          <w:ilvl w:val="0"/>
          <w:numId w:val="10"/>
        </w:numPr>
        <w:spacing w:line="360" w:lineRule="auto"/>
        <w:ind w:left="425" w:leftChars="0" w:hanging="425" w:firstLineChars="0"/>
        <w:rPr>
          <w:rFonts w:hint="eastAsia"/>
          <w:lang w:val="en-US" w:eastAsia="zh-CN"/>
        </w:rPr>
      </w:pPr>
      <w:r>
        <w:rPr>
          <w:rFonts w:hint="eastAsia"/>
          <w:lang w:val="en-US" w:eastAsia="zh-CN"/>
        </w:rPr>
        <w:t>选择【耗材基础库(扩展)】,显示以下菜单</w:t>
      </w:r>
    </w:p>
    <w:p>
      <w:pPr>
        <w:spacing w:line="360" w:lineRule="auto"/>
        <w:ind w:firstLine="420" w:firstLineChars="0"/>
      </w:pPr>
      <w:r>
        <w:drawing>
          <wp:inline distT="0" distB="0" distL="114300" distR="114300">
            <wp:extent cx="5528945" cy="1021715"/>
            <wp:effectExtent l="0" t="0" r="14605" b="6985"/>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15"/>
                    <a:stretch>
                      <a:fillRect/>
                    </a:stretch>
                  </pic:blipFill>
                  <pic:spPr>
                    <a:xfrm>
                      <a:off x="0" y="0"/>
                      <a:ext cx="5528945" cy="1021715"/>
                    </a:xfrm>
                    <a:prstGeom prst="rect">
                      <a:avLst/>
                    </a:prstGeom>
                    <a:noFill/>
                    <a:ln>
                      <a:noFill/>
                    </a:ln>
                  </pic:spPr>
                </pic:pic>
              </a:graphicData>
            </a:graphic>
          </wp:inline>
        </w:drawing>
      </w:r>
    </w:p>
    <w:p>
      <w:pPr>
        <w:spacing w:line="360" w:lineRule="auto"/>
        <w:ind w:firstLine="420" w:firstLineChars="0"/>
        <w:rPr>
          <w:rFonts w:hint="default"/>
          <w:lang w:val="en-US" w:eastAsia="zh-CN"/>
        </w:rPr>
      </w:pPr>
    </w:p>
    <w:p>
      <w:pPr>
        <w:numPr>
          <w:ilvl w:val="0"/>
          <w:numId w:val="10"/>
        </w:numPr>
        <w:spacing w:line="360" w:lineRule="auto"/>
        <w:ind w:left="425" w:leftChars="0" w:hanging="425" w:firstLineChars="0"/>
        <w:rPr>
          <w:rFonts w:hint="eastAsia"/>
          <w:lang w:val="en-US" w:eastAsia="zh-CN"/>
        </w:rPr>
      </w:pPr>
      <w:r>
        <w:rPr>
          <w:rFonts w:hint="eastAsia"/>
          <w:lang w:val="en-US" w:eastAsia="zh-CN"/>
        </w:rPr>
        <w:t>进入系统之后，选择功能菜单大类【动态调整】，显示以下界面：</w:t>
      </w:r>
    </w:p>
    <w:p>
      <w:pPr>
        <w:spacing w:line="360" w:lineRule="auto"/>
      </w:pPr>
      <w:r>
        <w:drawing>
          <wp:inline distT="0" distB="0" distL="114300" distR="114300">
            <wp:extent cx="5260340" cy="778510"/>
            <wp:effectExtent l="0" t="0" r="16510" b="2540"/>
            <wp:docPr id="5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1"/>
                    <pic:cNvPicPr>
                      <a:picLocks noChangeAspect="1"/>
                    </pic:cNvPicPr>
                  </pic:nvPicPr>
                  <pic:blipFill>
                    <a:blip r:embed="rId44"/>
                    <a:stretch>
                      <a:fillRect/>
                    </a:stretch>
                  </pic:blipFill>
                  <pic:spPr>
                    <a:xfrm>
                      <a:off x="0" y="0"/>
                      <a:ext cx="5260340" cy="778510"/>
                    </a:xfrm>
                    <a:prstGeom prst="rect">
                      <a:avLst/>
                    </a:prstGeom>
                    <a:noFill/>
                    <a:ln>
                      <a:noFill/>
                    </a:ln>
                  </pic:spPr>
                </pic:pic>
              </a:graphicData>
            </a:graphic>
          </wp:inline>
        </w:drawing>
      </w:r>
    </w:p>
    <w:p>
      <w:pPr>
        <w:numPr>
          <w:ilvl w:val="0"/>
          <w:numId w:val="10"/>
        </w:numPr>
        <w:spacing w:line="360" w:lineRule="auto"/>
        <w:ind w:left="425" w:leftChars="0" w:hanging="425" w:firstLineChars="0"/>
        <w:rPr>
          <w:rFonts w:hint="eastAsia"/>
          <w:lang w:val="en-US" w:eastAsia="zh-CN"/>
        </w:rPr>
      </w:pPr>
      <w:r>
        <w:rPr>
          <w:rFonts w:hint="eastAsia"/>
          <w:lang w:val="en-US" w:eastAsia="zh-CN"/>
        </w:rPr>
        <w:t>选择【限价调整】模块，进行体外诊断试剂产品价格调整，显示以下界面：</w:t>
      </w:r>
    </w:p>
    <w:p>
      <w:pPr>
        <w:spacing w:line="360" w:lineRule="auto"/>
        <w:ind w:firstLine="420" w:firstLineChars="0"/>
      </w:pPr>
      <w:r>
        <w:drawing>
          <wp:inline distT="0" distB="0" distL="114300" distR="114300">
            <wp:extent cx="5256530" cy="798195"/>
            <wp:effectExtent l="0" t="0" r="1270" b="1905"/>
            <wp:docPr id="5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2"/>
                    <pic:cNvPicPr>
                      <a:picLocks noChangeAspect="1"/>
                    </pic:cNvPicPr>
                  </pic:nvPicPr>
                  <pic:blipFill>
                    <a:blip r:embed="rId45"/>
                    <a:stretch>
                      <a:fillRect/>
                    </a:stretch>
                  </pic:blipFill>
                  <pic:spPr>
                    <a:xfrm>
                      <a:off x="0" y="0"/>
                      <a:ext cx="5256530" cy="798195"/>
                    </a:xfrm>
                    <a:prstGeom prst="rect">
                      <a:avLst/>
                    </a:prstGeom>
                    <a:noFill/>
                    <a:ln>
                      <a:noFill/>
                    </a:ln>
                  </pic:spPr>
                </pic:pic>
              </a:graphicData>
            </a:graphic>
          </wp:inline>
        </w:drawing>
      </w:r>
    </w:p>
    <w:p>
      <w:pPr>
        <w:numPr>
          <w:ilvl w:val="0"/>
          <w:numId w:val="10"/>
        </w:numPr>
        <w:spacing w:line="360" w:lineRule="auto"/>
        <w:ind w:left="425" w:leftChars="0" w:hanging="425" w:firstLineChars="0"/>
        <w:rPr>
          <w:rFonts w:hint="eastAsia"/>
          <w:lang w:val="en-US" w:eastAsia="zh-CN"/>
        </w:rPr>
      </w:pPr>
      <w:r>
        <w:rPr>
          <w:rFonts w:hint="eastAsia"/>
          <w:lang w:val="en-US" w:eastAsia="zh-CN"/>
        </w:rPr>
        <w:t>点击体外诊断试剂产品价格列表中【调整】按钮，跳转至价格调整页面，进行价格信息填写，如图所示：</w:t>
      </w:r>
    </w:p>
    <w:p>
      <w:pPr>
        <w:spacing w:line="360" w:lineRule="auto"/>
        <w:ind w:firstLine="420" w:firstLineChars="0"/>
      </w:pPr>
      <w:r>
        <w:drawing>
          <wp:inline distT="0" distB="0" distL="114300" distR="114300">
            <wp:extent cx="5267960" cy="1432560"/>
            <wp:effectExtent l="0" t="0" r="8890" b="15240"/>
            <wp:docPr id="5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3"/>
                    <pic:cNvPicPr>
                      <a:picLocks noChangeAspect="1"/>
                    </pic:cNvPicPr>
                  </pic:nvPicPr>
                  <pic:blipFill>
                    <a:blip r:embed="rId46"/>
                    <a:stretch>
                      <a:fillRect/>
                    </a:stretch>
                  </pic:blipFill>
                  <pic:spPr>
                    <a:xfrm>
                      <a:off x="0" y="0"/>
                      <a:ext cx="5267960" cy="1432560"/>
                    </a:xfrm>
                    <a:prstGeom prst="rect">
                      <a:avLst/>
                    </a:prstGeom>
                    <a:noFill/>
                    <a:ln>
                      <a:noFill/>
                    </a:ln>
                  </pic:spPr>
                </pic:pic>
              </a:graphicData>
            </a:graphic>
          </wp:inline>
        </w:drawing>
      </w:r>
    </w:p>
    <w:p>
      <w:pPr>
        <w:numPr>
          <w:ilvl w:val="0"/>
          <w:numId w:val="10"/>
        </w:numPr>
        <w:spacing w:line="360" w:lineRule="auto"/>
        <w:ind w:left="425" w:leftChars="0" w:hanging="425" w:firstLineChars="0"/>
        <w:rPr>
          <w:rFonts w:hint="eastAsia"/>
          <w:lang w:val="en-US" w:eastAsia="zh-CN"/>
        </w:rPr>
      </w:pPr>
      <w:r>
        <w:rPr>
          <w:rFonts w:hint="eastAsia"/>
          <w:lang w:val="en-US" w:eastAsia="zh-CN"/>
        </w:rPr>
        <w:t>点击价格调整填报页面【调整】按钮，确认是否调整价格，如图所示：</w:t>
      </w:r>
    </w:p>
    <w:p>
      <w:pPr>
        <w:spacing w:line="360" w:lineRule="auto"/>
        <w:ind w:firstLine="420" w:firstLineChars="0"/>
      </w:pPr>
      <w:r>
        <w:drawing>
          <wp:inline distT="0" distB="0" distL="114300" distR="114300">
            <wp:extent cx="5256530" cy="1477010"/>
            <wp:effectExtent l="0" t="0" r="1270" b="8890"/>
            <wp:docPr id="6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4"/>
                    <pic:cNvPicPr>
                      <a:picLocks noChangeAspect="1"/>
                    </pic:cNvPicPr>
                  </pic:nvPicPr>
                  <pic:blipFill>
                    <a:blip r:embed="rId47"/>
                    <a:stretch>
                      <a:fillRect/>
                    </a:stretch>
                  </pic:blipFill>
                  <pic:spPr>
                    <a:xfrm>
                      <a:off x="0" y="0"/>
                      <a:ext cx="5256530" cy="1477010"/>
                    </a:xfrm>
                    <a:prstGeom prst="rect">
                      <a:avLst/>
                    </a:prstGeom>
                    <a:noFill/>
                    <a:ln>
                      <a:noFill/>
                    </a:ln>
                  </pic:spPr>
                </pic:pic>
              </a:graphicData>
            </a:graphic>
          </wp:inline>
        </w:drawing>
      </w:r>
    </w:p>
    <w:p>
      <w:pPr>
        <w:numPr>
          <w:ilvl w:val="0"/>
          <w:numId w:val="10"/>
        </w:numPr>
        <w:spacing w:line="360" w:lineRule="auto"/>
        <w:ind w:left="425" w:leftChars="0" w:hanging="425" w:firstLineChars="0"/>
        <w:rPr>
          <w:rFonts w:hint="eastAsia"/>
          <w:lang w:val="en-US" w:eastAsia="zh-CN"/>
        </w:rPr>
      </w:pPr>
      <w:r>
        <w:rPr>
          <w:rFonts w:hint="eastAsia"/>
          <w:lang w:val="en-US" w:eastAsia="zh-CN"/>
        </w:rPr>
        <w:t>点击【确认】，提示“调整成功”，返回价格调整列表页面，如图所示：</w:t>
      </w:r>
    </w:p>
    <w:p>
      <w:pPr>
        <w:spacing w:line="360" w:lineRule="auto"/>
        <w:ind w:firstLine="420" w:firstLineChars="0"/>
      </w:pPr>
      <w:r>
        <w:drawing>
          <wp:inline distT="0" distB="0" distL="114300" distR="114300">
            <wp:extent cx="5270500" cy="2041525"/>
            <wp:effectExtent l="0" t="0" r="6350" b="15875"/>
            <wp:docPr id="6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5"/>
                    <pic:cNvPicPr>
                      <a:picLocks noChangeAspect="1"/>
                    </pic:cNvPicPr>
                  </pic:nvPicPr>
                  <pic:blipFill>
                    <a:blip r:embed="rId48"/>
                    <a:stretch>
                      <a:fillRect/>
                    </a:stretch>
                  </pic:blipFill>
                  <pic:spPr>
                    <a:xfrm>
                      <a:off x="0" y="0"/>
                      <a:ext cx="5270500" cy="2041525"/>
                    </a:xfrm>
                    <a:prstGeom prst="rect">
                      <a:avLst/>
                    </a:prstGeom>
                    <a:noFill/>
                    <a:ln>
                      <a:noFill/>
                    </a:ln>
                  </pic:spPr>
                </pic:pic>
              </a:graphicData>
            </a:graphic>
          </wp:inline>
        </w:drawing>
      </w:r>
    </w:p>
    <w:p>
      <w:pPr>
        <w:spacing w:line="360" w:lineRule="auto"/>
        <w:ind w:firstLine="420" w:firstLineChars="0"/>
      </w:pPr>
      <w:r>
        <w:drawing>
          <wp:inline distT="0" distB="0" distL="114300" distR="114300">
            <wp:extent cx="5266055" cy="826135"/>
            <wp:effectExtent l="0" t="0" r="10795" b="12065"/>
            <wp:docPr id="6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7"/>
                    <pic:cNvPicPr>
                      <a:picLocks noChangeAspect="1"/>
                    </pic:cNvPicPr>
                  </pic:nvPicPr>
                  <pic:blipFill>
                    <a:blip r:embed="rId49"/>
                    <a:stretch>
                      <a:fillRect/>
                    </a:stretch>
                  </pic:blipFill>
                  <pic:spPr>
                    <a:xfrm>
                      <a:off x="0" y="0"/>
                      <a:ext cx="5266055" cy="826135"/>
                    </a:xfrm>
                    <a:prstGeom prst="rect">
                      <a:avLst/>
                    </a:prstGeom>
                    <a:noFill/>
                    <a:ln>
                      <a:noFill/>
                    </a:ln>
                  </pic:spPr>
                </pic:pic>
              </a:graphicData>
            </a:graphic>
          </wp:inline>
        </w:drawing>
      </w:r>
    </w:p>
    <w:p>
      <w:pPr>
        <w:numPr>
          <w:ilvl w:val="0"/>
          <w:numId w:val="10"/>
        </w:numPr>
        <w:spacing w:line="360" w:lineRule="auto"/>
        <w:ind w:left="425" w:leftChars="0" w:hanging="425" w:firstLineChars="0"/>
        <w:rPr>
          <w:rFonts w:hint="eastAsia"/>
          <w:lang w:val="en-US" w:eastAsia="zh-CN"/>
        </w:rPr>
      </w:pPr>
      <w:r>
        <w:rPr>
          <w:rFonts w:hint="eastAsia"/>
          <w:lang w:val="en-US" w:eastAsia="zh-CN"/>
        </w:rPr>
        <w:t>点击【查看】按钮，调整详情页面，详情页面由耗材产品基础信息、价格信息、日志信息三部分组成，如图所示：</w:t>
      </w:r>
    </w:p>
    <w:p>
      <w:pPr>
        <w:spacing w:line="360" w:lineRule="auto"/>
        <w:ind w:firstLine="420" w:firstLineChars="0"/>
        <w:rPr>
          <w:rFonts w:hint="default"/>
          <w:lang w:val="en-US" w:eastAsia="zh-CN"/>
        </w:rPr>
      </w:pPr>
      <w:r>
        <w:drawing>
          <wp:inline distT="0" distB="0" distL="114300" distR="114300">
            <wp:extent cx="5262245" cy="1773555"/>
            <wp:effectExtent l="0" t="0" r="14605" b="17145"/>
            <wp:docPr id="6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8"/>
                    <pic:cNvPicPr>
                      <a:picLocks noChangeAspect="1"/>
                    </pic:cNvPicPr>
                  </pic:nvPicPr>
                  <pic:blipFill>
                    <a:blip r:embed="rId50"/>
                    <a:stretch>
                      <a:fillRect/>
                    </a:stretch>
                  </pic:blipFill>
                  <pic:spPr>
                    <a:xfrm>
                      <a:off x="0" y="0"/>
                      <a:ext cx="5262245" cy="1773555"/>
                    </a:xfrm>
                    <a:prstGeom prst="rect">
                      <a:avLst/>
                    </a:prstGeom>
                    <a:noFill/>
                    <a:ln>
                      <a:noFill/>
                    </a:ln>
                  </pic:spPr>
                </pic:pic>
              </a:graphicData>
            </a:graphic>
          </wp:inline>
        </w:drawing>
      </w:r>
    </w:p>
    <w:p>
      <w:pPr>
        <w:spacing w:line="360" w:lineRule="auto"/>
        <w:ind w:left="0" w:leftChars="0" w:firstLine="0" w:firstLineChars="0"/>
        <w:rPr>
          <w:rFonts w:hint="default"/>
          <w:color w:val="FF0000"/>
          <w:lang w:val="en-US" w:eastAsia="zh-CN"/>
        </w:rPr>
      </w:pPr>
    </w:p>
    <w:p>
      <w:pPr>
        <w:pStyle w:val="5"/>
        <w:spacing w:before="156" w:after="156" w:line="360" w:lineRule="auto"/>
        <w:outlineLvl w:val="2"/>
        <w:rPr>
          <w:rFonts w:hint="eastAsia"/>
          <w:lang w:val="en-US" w:eastAsia="zh-CN"/>
        </w:rPr>
      </w:pPr>
      <w:r>
        <w:t>3.</w:t>
      </w:r>
      <w:r>
        <w:rPr>
          <w:rFonts w:hint="eastAsia"/>
          <w:lang w:val="en-US" w:eastAsia="zh-CN"/>
        </w:rPr>
        <w:t>4.2价格调整【已申报】</w:t>
      </w:r>
    </w:p>
    <w:p>
      <w:pPr>
        <w:numPr>
          <w:ilvl w:val="0"/>
          <w:numId w:val="11"/>
        </w:numPr>
        <w:spacing w:line="360" w:lineRule="auto"/>
        <w:ind w:left="425" w:leftChars="0" w:hanging="425" w:firstLineChars="0"/>
        <w:rPr>
          <w:rFonts w:hint="eastAsia"/>
          <w:lang w:val="en-US" w:eastAsia="zh-CN"/>
        </w:rPr>
      </w:pPr>
      <w:r>
        <w:rPr>
          <w:rFonts w:hint="eastAsia"/>
          <w:lang w:val="en-US" w:eastAsia="zh-CN"/>
        </w:rPr>
        <w:t>价格审批已审批通过，【耗材交易结算-挂网目录管理】列表中，价格未发生变更，需等待审批人员将调整后的价格同步至耗材交易模块。如图所示：</w:t>
      </w:r>
    </w:p>
    <w:p>
      <w:pPr>
        <w:spacing w:line="360" w:lineRule="auto"/>
        <w:ind w:firstLine="897" w:firstLineChars="374"/>
      </w:pPr>
      <w:r>
        <w:drawing>
          <wp:inline distT="0" distB="0" distL="114300" distR="114300">
            <wp:extent cx="5273040" cy="820420"/>
            <wp:effectExtent l="0" t="0" r="3810" b="17780"/>
            <wp:docPr id="6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9"/>
                    <pic:cNvPicPr>
                      <a:picLocks noChangeAspect="1"/>
                    </pic:cNvPicPr>
                  </pic:nvPicPr>
                  <pic:blipFill>
                    <a:blip r:embed="rId51"/>
                    <a:stretch>
                      <a:fillRect/>
                    </a:stretch>
                  </pic:blipFill>
                  <pic:spPr>
                    <a:xfrm>
                      <a:off x="0" y="0"/>
                      <a:ext cx="5273040" cy="820420"/>
                    </a:xfrm>
                    <a:prstGeom prst="rect">
                      <a:avLst/>
                    </a:prstGeom>
                    <a:noFill/>
                    <a:ln>
                      <a:noFill/>
                    </a:ln>
                  </pic:spPr>
                </pic:pic>
              </a:graphicData>
            </a:graphic>
          </wp:inline>
        </w:drawing>
      </w:r>
    </w:p>
    <w:p>
      <w:pPr>
        <w:spacing w:line="360" w:lineRule="auto"/>
        <w:ind w:firstLine="897" w:firstLineChars="374"/>
      </w:pPr>
    </w:p>
    <w:p>
      <w:pPr>
        <w:spacing w:line="360" w:lineRule="auto"/>
        <w:ind w:firstLine="897" w:firstLineChars="374"/>
      </w:pPr>
      <w:r>
        <w:drawing>
          <wp:inline distT="0" distB="0" distL="114300" distR="114300">
            <wp:extent cx="5271770" cy="1238885"/>
            <wp:effectExtent l="0" t="0" r="5080" b="18415"/>
            <wp:docPr id="6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0"/>
                    <pic:cNvPicPr>
                      <a:picLocks noChangeAspect="1"/>
                    </pic:cNvPicPr>
                  </pic:nvPicPr>
                  <pic:blipFill>
                    <a:blip r:embed="rId52"/>
                    <a:stretch>
                      <a:fillRect/>
                    </a:stretch>
                  </pic:blipFill>
                  <pic:spPr>
                    <a:xfrm>
                      <a:off x="0" y="0"/>
                      <a:ext cx="5271770" cy="1238885"/>
                    </a:xfrm>
                    <a:prstGeom prst="rect">
                      <a:avLst/>
                    </a:prstGeom>
                    <a:noFill/>
                    <a:ln>
                      <a:noFill/>
                    </a:ln>
                  </pic:spPr>
                </pic:pic>
              </a:graphicData>
            </a:graphic>
          </wp:inline>
        </w:drawing>
      </w:r>
    </w:p>
    <w:p>
      <w:pPr>
        <w:spacing w:line="360" w:lineRule="auto"/>
        <w:ind w:firstLine="897" w:firstLineChars="374"/>
        <w:rPr>
          <w:rFonts w:hint="default"/>
          <w:lang w:val="en-US" w:eastAsia="zh-CN"/>
        </w:rPr>
      </w:pPr>
    </w:p>
    <w:p>
      <w:pPr>
        <w:numPr>
          <w:ilvl w:val="0"/>
          <w:numId w:val="11"/>
        </w:numPr>
        <w:spacing w:line="360" w:lineRule="auto"/>
        <w:ind w:left="425" w:leftChars="0" w:hanging="425" w:firstLineChars="0"/>
        <w:rPr>
          <w:rFonts w:hint="eastAsia"/>
          <w:lang w:val="en-US" w:eastAsia="zh-CN"/>
        </w:rPr>
      </w:pPr>
      <w:r>
        <w:rPr>
          <w:rFonts w:hint="eastAsia"/>
          <w:lang w:val="en-US" w:eastAsia="zh-CN"/>
        </w:rPr>
        <w:t>价格审批已审批通过且审批人员将调整后的价格同步至耗材交易模块，价格发生变更，如图所示：</w:t>
      </w:r>
    </w:p>
    <w:p>
      <w:pPr>
        <w:spacing w:line="360" w:lineRule="auto"/>
        <w:outlineLvl w:val="9"/>
        <w:rPr>
          <w:rFonts w:hint="default"/>
          <w:lang w:val="en-US" w:eastAsia="zh-CN"/>
        </w:rPr>
      </w:pPr>
      <w:r>
        <w:drawing>
          <wp:inline distT="0" distB="0" distL="114300" distR="114300">
            <wp:extent cx="5256530" cy="1096645"/>
            <wp:effectExtent l="0" t="0" r="1270" b="8255"/>
            <wp:docPr id="6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1"/>
                    <pic:cNvPicPr>
                      <a:picLocks noChangeAspect="1"/>
                    </pic:cNvPicPr>
                  </pic:nvPicPr>
                  <pic:blipFill>
                    <a:blip r:embed="rId53"/>
                    <a:stretch>
                      <a:fillRect/>
                    </a:stretch>
                  </pic:blipFill>
                  <pic:spPr>
                    <a:xfrm>
                      <a:off x="0" y="0"/>
                      <a:ext cx="5256530" cy="1096645"/>
                    </a:xfrm>
                    <a:prstGeom prst="rect">
                      <a:avLst/>
                    </a:prstGeom>
                    <a:noFill/>
                    <a:ln>
                      <a:noFill/>
                    </a:ln>
                  </pic:spPr>
                </pic:pic>
              </a:graphicData>
            </a:graphic>
          </wp:inline>
        </w:drawing>
      </w:r>
    </w:p>
    <w:p>
      <w:pPr>
        <w:spacing w:line="360" w:lineRule="auto"/>
        <w:outlineLvl w:val="9"/>
        <w:rPr>
          <w:rFonts w:hint="default" w:ascii="宋体" w:hAnsi="宋体" w:cstheme="majorBidi"/>
          <w:b/>
          <w:bCs/>
          <w:kern w:val="2"/>
          <w:sz w:val="28"/>
          <w:szCs w:val="32"/>
          <w:lang w:val="en-US" w:eastAsia="zh-CN" w:bidi="ar-SA"/>
        </w:rPr>
      </w:pPr>
    </w:p>
    <w:p>
      <w:pPr>
        <w:pStyle w:val="2"/>
        <w:spacing w:before="312" w:line="360" w:lineRule="auto"/>
        <w:ind w:left="562" w:hanging="562"/>
      </w:pPr>
      <w:r>
        <w:rPr>
          <w:rFonts w:hint="eastAsia"/>
          <w:lang w:val="en-US" w:eastAsia="zh-CN"/>
        </w:rPr>
        <w:t>文件上传问题解决方案</w:t>
      </w:r>
    </w:p>
    <w:p>
      <w:pPr>
        <w:pStyle w:val="5"/>
        <w:spacing w:before="156" w:after="156" w:line="360" w:lineRule="auto"/>
        <w:outlineLvl w:val="2"/>
        <w:rPr>
          <w:rFonts w:hint="eastAsia" w:eastAsia="宋体"/>
          <w:lang w:eastAsia="zh-CN"/>
        </w:rPr>
      </w:pPr>
      <w:r>
        <w:rPr>
          <w:rFonts w:hint="eastAsia"/>
          <w:lang w:val="en-US" w:eastAsia="zh-CN"/>
        </w:rPr>
        <w:t xml:space="preserve">4.1 </w:t>
      </w:r>
      <w:r>
        <w:rPr>
          <w:rFonts w:hint="eastAsia"/>
          <w:lang w:eastAsia="zh-CN"/>
        </w:rPr>
        <w:t>“</w:t>
      </w:r>
      <w:r>
        <w:rPr>
          <w:rFonts w:hint="eastAsia"/>
          <w:lang w:val="en-US" w:eastAsia="zh-CN"/>
        </w:rPr>
        <w:t>文件上传无反应或客户端异常解决方案</w:t>
      </w:r>
      <w:r>
        <w:rPr>
          <w:rFonts w:hint="eastAsia"/>
          <w:lang w:eastAsia="zh-CN"/>
        </w:rPr>
        <w:t>”</w:t>
      </w:r>
    </w:p>
    <w:p>
      <w:pPr>
        <w:numPr>
          <w:ilvl w:val="0"/>
          <w:numId w:val="0"/>
        </w:numPr>
        <w:spacing w:line="360" w:lineRule="auto"/>
        <w:ind w:leftChars="0"/>
        <w:rPr>
          <w:rFonts w:hint="eastAsia"/>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506095</wp:posOffset>
            </wp:positionH>
            <wp:positionV relativeFrom="paragraph">
              <wp:posOffset>23495</wp:posOffset>
            </wp:positionV>
            <wp:extent cx="5273675" cy="2313305"/>
            <wp:effectExtent l="0" t="0" r="3175" b="10795"/>
            <wp:wrapTopAndBottom/>
            <wp:docPr id="74" name="图片 3" descr="_TRA)F2AIU5XN]I}~{B{X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descr="_TRA)F2AIU5XN]I}~{B{XZE"/>
                    <pic:cNvPicPr>
                      <a:picLocks noChangeAspect="1"/>
                    </pic:cNvPicPr>
                  </pic:nvPicPr>
                  <pic:blipFill>
                    <a:blip r:embed="rId54"/>
                    <a:stretch>
                      <a:fillRect/>
                    </a:stretch>
                  </pic:blipFill>
                  <pic:spPr>
                    <a:xfrm>
                      <a:off x="0" y="0"/>
                      <a:ext cx="5273675" cy="2313305"/>
                    </a:xfrm>
                    <a:prstGeom prst="rect">
                      <a:avLst/>
                    </a:prstGeom>
                    <a:noFill/>
                    <a:ln>
                      <a:noFill/>
                    </a:ln>
                  </pic:spPr>
                </pic:pic>
              </a:graphicData>
            </a:graphic>
          </wp:anchor>
        </w:drawing>
      </w:r>
      <w:r>
        <w:rPr>
          <w:rFonts w:hint="eastAsia"/>
          <w:lang w:val="en-US" w:eastAsia="zh-CN"/>
        </w:rPr>
        <w:t>解决方案操作步骤</w:t>
      </w:r>
    </w:p>
    <w:p>
      <w:pPr>
        <w:numPr>
          <w:ilvl w:val="0"/>
          <w:numId w:val="12"/>
        </w:numPr>
        <w:spacing w:line="360" w:lineRule="auto"/>
        <w:ind w:left="425" w:leftChars="0" w:hanging="425" w:firstLineChars="0"/>
        <w:jc w:val="left"/>
        <w:rPr>
          <w:rFonts w:hint="eastAsia"/>
          <w:lang w:val="en-US" w:eastAsia="zh-CN"/>
        </w:rPr>
      </w:pPr>
      <w:r>
        <w:rPr>
          <w:rFonts w:hint="eastAsia"/>
          <w:lang w:val="en-US" w:eastAsia="zh-CN"/>
        </w:rPr>
        <w:t>打开谷歌浏览器在地址栏输入</w:t>
      </w:r>
      <w:r>
        <w:rPr>
          <w:rFonts w:hint="eastAsia"/>
          <w:lang w:val="en-US" w:eastAsia="zh-CN"/>
        </w:rPr>
        <w:fldChar w:fldCharType="begin"/>
      </w:r>
      <w:r>
        <w:rPr>
          <w:rFonts w:hint="eastAsia"/>
          <w:lang w:val="en-US" w:eastAsia="zh-CN"/>
        </w:rPr>
        <w:instrText xml:space="preserve"> HYPERLINK "https://links.jianshu.com/go?to=chrome://flags/%23block-insecure-private-network-requests" \t "_blank" </w:instrText>
      </w:r>
      <w:r>
        <w:rPr>
          <w:rFonts w:hint="eastAsia"/>
          <w:lang w:val="en-US" w:eastAsia="zh-CN"/>
        </w:rPr>
        <w:fldChar w:fldCharType="separate"/>
      </w:r>
      <w:r>
        <w:rPr>
          <w:rFonts w:hint="eastAsia"/>
          <w:lang w:val="en-US" w:eastAsia="zh-CN"/>
        </w:rPr>
        <w:t>chrome://flags/#block-insecure-private-network-requests</w:t>
      </w:r>
      <w:r>
        <w:rPr>
          <w:rFonts w:hint="eastAsia"/>
          <w:lang w:val="en-US" w:eastAsia="zh-CN"/>
        </w:rPr>
        <w:fldChar w:fldCharType="end"/>
      </w:r>
      <w:r>
        <w:rPr>
          <w:rFonts w:hint="eastAsia"/>
          <w:lang w:val="en-US" w:eastAsia="zh-CN"/>
        </w:rPr>
        <w:t>，确定后将 Block insecure private network requests ，参数设置为 Disabled。点击“Relaunch”按钮，如图所示</w:t>
      </w:r>
    </w:p>
    <w:p>
      <w:pPr>
        <w:spacing w:line="360" w:lineRule="auto"/>
        <w:ind w:firstLine="480"/>
        <w:jc w:val="left"/>
        <w:rPr>
          <w:rFonts w:hint="default"/>
          <w:color w:val="FF0000"/>
          <w:lang w:val="en-US" w:eastAsia="zh-CN"/>
        </w:rPr>
      </w:pPr>
      <w:r>
        <w:rPr>
          <w:rFonts w:hint="eastAsia"/>
          <w:color w:val="FF0000"/>
          <w:lang w:val="en-US" w:eastAsia="zh-CN"/>
        </w:rPr>
        <w:t>注：如果在浏览器找不到该选项请先下载最新“谷歌”浏览器</w:t>
      </w:r>
    </w:p>
    <w:p>
      <w:pPr>
        <w:spacing w:line="360" w:lineRule="auto"/>
        <w:outlineLvl w:val="9"/>
        <w:rPr>
          <w:rFonts w:hint="eastAsia" w:ascii="方正仿宋_GBK" w:hAnsi="Times New Roman" w:eastAsia="方正仿宋_GBK" w:cs="方正仿宋_GBK"/>
          <w:sz w:val="32"/>
          <w:szCs w:val="32"/>
          <w:lang w:val="en-US" w:eastAsia="zh-CN"/>
        </w:rPr>
      </w:pPr>
      <w:r>
        <w:rPr>
          <w:rFonts w:hint="eastAsia" w:ascii="方正仿宋_GBK" w:hAnsi="Times New Roman" w:eastAsia="方正仿宋_GBK" w:cs="方正仿宋_GBK"/>
          <w:sz w:val="32"/>
          <w:szCs w:val="32"/>
          <w:lang w:val="en-US" w:eastAsia="zh-CN"/>
        </w:rPr>
        <w:drawing>
          <wp:inline distT="0" distB="0" distL="114300" distR="114300">
            <wp:extent cx="5606415" cy="3007360"/>
            <wp:effectExtent l="0" t="0" r="13335" b="2540"/>
            <wp:docPr id="25" name="图片 25" descr="170173846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1738462071"/>
                    <pic:cNvPicPr>
                      <a:picLocks noChangeAspect="1"/>
                    </pic:cNvPicPr>
                  </pic:nvPicPr>
                  <pic:blipFill>
                    <a:blip r:embed="rId55"/>
                    <a:stretch>
                      <a:fillRect/>
                    </a:stretch>
                  </pic:blipFill>
                  <pic:spPr>
                    <a:xfrm>
                      <a:off x="0" y="0"/>
                      <a:ext cx="5606415" cy="3007360"/>
                    </a:xfrm>
                    <a:prstGeom prst="rect">
                      <a:avLst/>
                    </a:prstGeom>
                  </pic:spPr>
                </pic:pic>
              </a:graphicData>
            </a:graphic>
          </wp:inline>
        </w:drawing>
      </w:r>
    </w:p>
    <w:p>
      <w:pPr>
        <w:spacing w:line="360" w:lineRule="auto"/>
        <w:ind w:firstLine="640" w:firstLineChars="200"/>
        <w:rPr>
          <w:rFonts w:hint="eastAsia" w:ascii="方正仿宋_GBK" w:hAnsi="Times New Roman" w:eastAsia="方正仿宋_GBK" w:cs="方正仿宋_GBK"/>
          <w:sz w:val="32"/>
          <w:szCs w:val="32"/>
          <w:lang w:val="en-US" w:eastAsia="zh-CN"/>
        </w:rPr>
      </w:pPr>
    </w:p>
    <w:p>
      <w:pPr>
        <w:numPr>
          <w:ilvl w:val="0"/>
          <w:numId w:val="12"/>
        </w:numPr>
        <w:spacing w:line="360" w:lineRule="auto"/>
        <w:ind w:left="425" w:leftChars="0" w:hanging="425" w:firstLineChars="0"/>
        <w:jc w:val="left"/>
        <w:rPr>
          <w:rFonts w:hint="eastAsia"/>
          <w:lang w:val="en-US" w:eastAsia="zh-CN"/>
        </w:rPr>
      </w:pPr>
      <w:r>
        <w:rPr>
          <w:rFonts w:hint="eastAsia"/>
          <w:lang w:val="en-US" w:eastAsia="zh-CN"/>
        </w:rPr>
        <w:t>双击执行“AIP_Setup-多浏览器文件签章”文件即可，插件下载地址：http://sxsyxcg.sxggzyjy.cn/HomePage/ShowDetailNew.aspx?InfoId=3635，如图所示：</w:t>
      </w:r>
    </w:p>
    <w:p>
      <w:pPr>
        <w:spacing w:line="360" w:lineRule="auto"/>
        <w:jc w:val="left"/>
      </w:pPr>
      <w:r>
        <w:drawing>
          <wp:inline distT="0" distB="0" distL="114300" distR="114300">
            <wp:extent cx="5259070" cy="1736090"/>
            <wp:effectExtent l="0" t="0" r="17780" b="16510"/>
            <wp:docPr id="7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7"/>
                    <pic:cNvPicPr>
                      <a:picLocks noChangeAspect="1"/>
                    </pic:cNvPicPr>
                  </pic:nvPicPr>
                  <pic:blipFill>
                    <a:blip r:embed="rId56"/>
                    <a:stretch>
                      <a:fillRect/>
                    </a:stretch>
                  </pic:blipFill>
                  <pic:spPr>
                    <a:xfrm>
                      <a:off x="0" y="0"/>
                      <a:ext cx="5259070" cy="1736090"/>
                    </a:xfrm>
                    <a:prstGeom prst="rect">
                      <a:avLst/>
                    </a:prstGeom>
                    <a:noFill/>
                    <a:ln>
                      <a:noFill/>
                    </a:ln>
                  </pic:spPr>
                </pic:pic>
              </a:graphicData>
            </a:graphic>
          </wp:inline>
        </w:drawing>
      </w:r>
    </w:p>
    <w:p>
      <w:pPr>
        <w:spacing w:line="360" w:lineRule="auto"/>
        <w:jc w:val="left"/>
        <w:rPr>
          <w:rFonts w:hint="eastAsia"/>
          <w:lang w:val="en-US" w:eastAsia="zh-CN"/>
        </w:rPr>
      </w:pPr>
    </w:p>
    <w:p>
      <w:pPr>
        <w:spacing w:line="360" w:lineRule="auto"/>
        <w:jc w:val="left"/>
        <w:rPr>
          <w:rFonts w:hint="default"/>
          <w:lang w:val="en-US" w:eastAsia="zh-CN"/>
        </w:rPr>
      </w:pPr>
      <w:r>
        <w:drawing>
          <wp:inline distT="0" distB="0" distL="114300" distR="114300">
            <wp:extent cx="5273040" cy="302260"/>
            <wp:effectExtent l="0" t="0" r="3810" b="2540"/>
            <wp:docPr id="7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9"/>
                    <pic:cNvPicPr>
                      <a:picLocks noChangeAspect="1"/>
                    </pic:cNvPicPr>
                  </pic:nvPicPr>
                  <pic:blipFill>
                    <a:blip r:embed="rId57"/>
                    <a:stretch>
                      <a:fillRect/>
                    </a:stretch>
                  </pic:blipFill>
                  <pic:spPr>
                    <a:xfrm>
                      <a:off x="0" y="0"/>
                      <a:ext cx="5273040" cy="302260"/>
                    </a:xfrm>
                    <a:prstGeom prst="rect">
                      <a:avLst/>
                    </a:prstGeom>
                    <a:noFill/>
                    <a:ln>
                      <a:noFill/>
                    </a:ln>
                  </pic:spPr>
                </pic:pic>
              </a:graphicData>
            </a:graphic>
          </wp:inline>
        </w:drawing>
      </w:r>
    </w:p>
    <w:p>
      <w:pPr>
        <w:spacing w:line="360" w:lineRule="auto"/>
        <w:jc w:val="left"/>
        <w:rPr>
          <w:rFonts w:hint="default"/>
          <w:lang w:val="en-US" w:eastAsia="zh-CN"/>
        </w:rPr>
      </w:pPr>
    </w:p>
    <w:p>
      <w:pPr>
        <w:spacing w:line="360" w:lineRule="auto"/>
        <w:ind w:firstLine="480"/>
        <w:rPr>
          <w:rFonts w:hint="eastAsia"/>
          <w:lang w:val="en-US" w:eastAsia="zh-CN"/>
        </w:rPr>
      </w:pPr>
    </w:p>
    <w:p>
      <w:pPr>
        <w:pStyle w:val="5"/>
        <w:spacing w:before="156" w:after="156" w:line="360" w:lineRule="auto"/>
        <w:outlineLvl w:val="2"/>
        <w:rPr>
          <w:rFonts w:hint="default"/>
          <w:lang w:val="en-US" w:eastAsia="zh-CN"/>
        </w:rPr>
      </w:pPr>
      <w:r>
        <w:rPr>
          <w:rFonts w:hint="eastAsia"/>
          <w:lang w:val="en-US" w:eastAsia="zh-CN"/>
        </w:rPr>
        <w:t>4.2 签章提示</w:t>
      </w:r>
      <w:r>
        <w:rPr>
          <w:rFonts w:hint="eastAsia"/>
          <w:lang w:eastAsia="zh-CN"/>
        </w:rPr>
        <w:t>“</w:t>
      </w:r>
      <w:r>
        <w:rPr>
          <w:rFonts w:hint="eastAsia"/>
          <w:lang w:val="en-US" w:eastAsia="zh-CN"/>
        </w:rPr>
        <w:t>用户不存在</w:t>
      </w:r>
      <w:r>
        <w:rPr>
          <w:rFonts w:hint="eastAsia"/>
          <w:lang w:eastAsia="zh-CN"/>
        </w:rPr>
        <w:t>”</w:t>
      </w:r>
      <w:r>
        <w:rPr>
          <w:rFonts w:hint="eastAsia"/>
          <w:lang w:val="en-US" w:eastAsia="zh-CN"/>
        </w:rPr>
        <w:t>或“请先上传印章”</w:t>
      </w:r>
    </w:p>
    <w:p>
      <w:pPr>
        <w:rPr>
          <w:rFonts w:hint="eastAsia"/>
          <w:lang w:val="en-US" w:eastAsia="zh-CN"/>
        </w:rPr>
      </w:pPr>
      <w:r>
        <w:rPr>
          <w:rFonts w:hint="eastAsia"/>
          <w:lang w:val="en-US" w:eastAsia="zh-CN"/>
        </w:rPr>
        <w:t>解决方案：拨打CA售后电话029-61320030进行解决</w:t>
      </w:r>
    </w:p>
    <w:p>
      <w:pPr>
        <w:rPr>
          <w:rFonts w:hint="eastAsia"/>
          <w:lang w:val="en-US" w:eastAsia="zh-CN"/>
        </w:rPr>
      </w:pPr>
    </w:p>
    <w:p>
      <w:pPr>
        <w:rPr>
          <w:rFonts w:hint="default"/>
          <w:lang w:val="en-US" w:eastAsia="zh-CN"/>
        </w:rPr>
      </w:pPr>
    </w:p>
    <w:p>
      <w:pPr>
        <w:spacing w:line="360" w:lineRule="auto"/>
        <w:ind w:left="0" w:leftChars="0" w:firstLine="0" w:firstLineChars="0"/>
        <w:rPr>
          <w:rFonts w:hint="eastAsia" w:eastAsia="宋体"/>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6CFDE5"/>
    <w:multiLevelType w:val="singleLevel"/>
    <w:tmpl w:val="8E6CFDE5"/>
    <w:lvl w:ilvl="0" w:tentative="0">
      <w:start w:val="1"/>
      <w:numFmt w:val="decimal"/>
      <w:lvlText w:val="(%1)"/>
      <w:lvlJc w:val="left"/>
      <w:pPr>
        <w:ind w:left="425" w:hanging="425"/>
      </w:pPr>
      <w:rPr>
        <w:rFonts w:hint="default"/>
      </w:rPr>
    </w:lvl>
  </w:abstractNum>
  <w:abstractNum w:abstractNumId="1">
    <w:nsid w:val="96F1BE47"/>
    <w:multiLevelType w:val="singleLevel"/>
    <w:tmpl w:val="96F1BE47"/>
    <w:lvl w:ilvl="0" w:tentative="0">
      <w:start w:val="1"/>
      <w:numFmt w:val="decimal"/>
      <w:lvlText w:val="(%1)"/>
      <w:lvlJc w:val="left"/>
      <w:pPr>
        <w:ind w:left="425" w:hanging="425"/>
      </w:pPr>
      <w:rPr>
        <w:rFonts w:hint="default"/>
      </w:rPr>
    </w:lvl>
  </w:abstractNum>
  <w:abstractNum w:abstractNumId="2">
    <w:nsid w:val="1434F437"/>
    <w:multiLevelType w:val="singleLevel"/>
    <w:tmpl w:val="1434F437"/>
    <w:lvl w:ilvl="0" w:tentative="0">
      <w:start w:val="1"/>
      <w:numFmt w:val="decimal"/>
      <w:lvlText w:val="(%1)"/>
      <w:lvlJc w:val="left"/>
      <w:pPr>
        <w:ind w:left="425" w:hanging="425"/>
      </w:pPr>
      <w:rPr>
        <w:rFonts w:hint="default"/>
      </w:rPr>
    </w:lvl>
  </w:abstractNum>
  <w:abstractNum w:abstractNumId="3">
    <w:nsid w:val="16553D50"/>
    <w:multiLevelType w:val="singleLevel"/>
    <w:tmpl w:val="16553D50"/>
    <w:lvl w:ilvl="0" w:tentative="0">
      <w:start w:val="1"/>
      <w:numFmt w:val="decimal"/>
      <w:lvlText w:val="(%1)"/>
      <w:lvlJc w:val="left"/>
      <w:pPr>
        <w:ind w:left="425" w:hanging="425"/>
      </w:pPr>
      <w:rPr>
        <w:rFonts w:hint="default"/>
      </w:rPr>
    </w:lvl>
  </w:abstractNum>
  <w:abstractNum w:abstractNumId="4">
    <w:nsid w:val="1B0D03C2"/>
    <w:multiLevelType w:val="multilevel"/>
    <w:tmpl w:val="1B0D03C2"/>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5">
    <w:nsid w:val="2271AB55"/>
    <w:multiLevelType w:val="singleLevel"/>
    <w:tmpl w:val="2271AB55"/>
    <w:lvl w:ilvl="0" w:tentative="0">
      <w:start w:val="1"/>
      <w:numFmt w:val="decimal"/>
      <w:lvlText w:val="(%1)"/>
      <w:lvlJc w:val="left"/>
      <w:pPr>
        <w:ind w:left="425" w:hanging="425"/>
      </w:pPr>
      <w:rPr>
        <w:rFonts w:hint="default"/>
      </w:rPr>
    </w:lvl>
  </w:abstractNum>
  <w:abstractNum w:abstractNumId="6">
    <w:nsid w:val="3441C54D"/>
    <w:multiLevelType w:val="singleLevel"/>
    <w:tmpl w:val="3441C54D"/>
    <w:lvl w:ilvl="0" w:tentative="0">
      <w:start w:val="1"/>
      <w:numFmt w:val="decimal"/>
      <w:lvlText w:val="(%1)"/>
      <w:lvlJc w:val="left"/>
      <w:pPr>
        <w:ind w:left="425" w:hanging="425"/>
      </w:pPr>
      <w:rPr>
        <w:rFonts w:hint="default"/>
      </w:rPr>
    </w:lvl>
  </w:abstractNum>
  <w:abstractNum w:abstractNumId="7">
    <w:nsid w:val="4D32328E"/>
    <w:multiLevelType w:val="multilevel"/>
    <w:tmpl w:val="4D32328E"/>
    <w:lvl w:ilvl="0" w:tentative="0">
      <w:start w:val="1"/>
      <w:numFmt w:val="chineseCountingThousand"/>
      <w:pStyle w:val="2"/>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27474A8"/>
    <w:multiLevelType w:val="singleLevel"/>
    <w:tmpl w:val="527474A8"/>
    <w:lvl w:ilvl="0" w:tentative="0">
      <w:start w:val="1"/>
      <w:numFmt w:val="decimal"/>
      <w:lvlText w:val="(%1)"/>
      <w:lvlJc w:val="left"/>
      <w:pPr>
        <w:ind w:left="425" w:hanging="425"/>
      </w:pPr>
      <w:rPr>
        <w:rFonts w:hint="default"/>
      </w:rPr>
    </w:lvl>
  </w:abstractNum>
  <w:abstractNum w:abstractNumId="9">
    <w:nsid w:val="6608475C"/>
    <w:multiLevelType w:val="singleLevel"/>
    <w:tmpl w:val="6608475C"/>
    <w:lvl w:ilvl="0" w:tentative="0">
      <w:start w:val="1"/>
      <w:numFmt w:val="decimal"/>
      <w:lvlText w:val="(%1)"/>
      <w:lvlJc w:val="left"/>
      <w:pPr>
        <w:ind w:left="425" w:hanging="425"/>
      </w:pPr>
      <w:rPr>
        <w:rFonts w:hint="default"/>
      </w:rPr>
    </w:lvl>
  </w:abstractNum>
  <w:abstractNum w:abstractNumId="10">
    <w:nsid w:val="7B18C774"/>
    <w:multiLevelType w:val="singleLevel"/>
    <w:tmpl w:val="7B18C774"/>
    <w:lvl w:ilvl="0" w:tentative="0">
      <w:start w:val="1"/>
      <w:numFmt w:val="decimal"/>
      <w:lvlText w:val="(%1)"/>
      <w:lvlJc w:val="left"/>
      <w:pPr>
        <w:ind w:left="425" w:hanging="425"/>
      </w:pPr>
      <w:rPr>
        <w:rFonts w:hint="default"/>
      </w:rPr>
    </w:lvl>
  </w:abstractNum>
  <w:abstractNum w:abstractNumId="11">
    <w:nsid w:val="7C9333CB"/>
    <w:multiLevelType w:val="singleLevel"/>
    <w:tmpl w:val="7C9333CB"/>
    <w:lvl w:ilvl="0" w:tentative="0">
      <w:start w:val="1"/>
      <w:numFmt w:val="decimal"/>
      <w:lvlText w:val="(%1)"/>
      <w:lvlJc w:val="left"/>
      <w:pPr>
        <w:ind w:left="425" w:hanging="425"/>
      </w:pPr>
      <w:rPr>
        <w:rFonts w:hint="default"/>
      </w:rPr>
    </w:lvl>
  </w:abstractNum>
  <w:num w:numId="1">
    <w:abstractNumId w:val="7"/>
  </w:num>
  <w:num w:numId="2">
    <w:abstractNumId w:val="4"/>
  </w:num>
  <w:num w:numId="3">
    <w:abstractNumId w:val="1"/>
  </w:num>
  <w:num w:numId="4">
    <w:abstractNumId w:val="8"/>
  </w:num>
  <w:num w:numId="5">
    <w:abstractNumId w:val="3"/>
  </w:num>
  <w:num w:numId="6">
    <w:abstractNumId w:val="2"/>
  </w:num>
  <w:num w:numId="7">
    <w:abstractNumId w:val="9"/>
  </w:num>
  <w:num w:numId="8">
    <w:abstractNumId w:val="6"/>
  </w:num>
  <w:num w:numId="9">
    <w:abstractNumId w:val="5"/>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lMDE3YWE5NmRhOTg5OTU2Y2Y2MWUzZmM0MTFmYjIifQ=="/>
  </w:docVars>
  <w:rsids>
    <w:rsidRoot w:val="4FFF280F"/>
    <w:rsid w:val="00EB0B1C"/>
    <w:rsid w:val="02044C7F"/>
    <w:rsid w:val="02B229D7"/>
    <w:rsid w:val="0332754E"/>
    <w:rsid w:val="03556E4B"/>
    <w:rsid w:val="04B844FD"/>
    <w:rsid w:val="055A1D90"/>
    <w:rsid w:val="0667442D"/>
    <w:rsid w:val="07291836"/>
    <w:rsid w:val="07446A41"/>
    <w:rsid w:val="074A1D85"/>
    <w:rsid w:val="078769BC"/>
    <w:rsid w:val="07D21D7A"/>
    <w:rsid w:val="07F6095C"/>
    <w:rsid w:val="08652632"/>
    <w:rsid w:val="0972111F"/>
    <w:rsid w:val="09BA7F64"/>
    <w:rsid w:val="0A92773B"/>
    <w:rsid w:val="0AEA2F37"/>
    <w:rsid w:val="0B150E61"/>
    <w:rsid w:val="0B2367D5"/>
    <w:rsid w:val="0B364718"/>
    <w:rsid w:val="0B671CFC"/>
    <w:rsid w:val="0C2D0C4C"/>
    <w:rsid w:val="0C34090D"/>
    <w:rsid w:val="0CE51C08"/>
    <w:rsid w:val="0D430A63"/>
    <w:rsid w:val="0DCF6537"/>
    <w:rsid w:val="0E5A03D3"/>
    <w:rsid w:val="0FA514BA"/>
    <w:rsid w:val="0FCE11FD"/>
    <w:rsid w:val="103234FD"/>
    <w:rsid w:val="10407E22"/>
    <w:rsid w:val="10645539"/>
    <w:rsid w:val="11046F09"/>
    <w:rsid w:val="11115ED1"/>
    <w:rsid w:val="115E01DA"/>
    <w:rsid w:val="122F4288"/>
    <w:rsid w:val="12400C2B"/>
    <w:rsid w:val="138403CC"/>
    <w:rsid w:val="139323BD"/>
    <w:rsid w:val="14E7026E"/>
    <w:rsid w:val="15080B89"/>
    <w:rsid w:val="15703044"/>
    <w:rsid w:val="15970033"/>
    <w:rsid w:val="1609105D"/>
    <w:rsid w:val="16232CE1"/>
    <w:rsid w:val="16FC296F"/>
    <w:rsid w:val="17240813"/>
    <w:rsid w:val="17967E9F"/>
    <w:rsid w:val="17D6734C"/>
    <w:rsid w:val="182A7EF5"/>
    <w:rsid w:val="19947044"/>
    <w:rsid w:val="1AD36C00"/>
    <w:rsid w:val="1CE97DD2"/>
    <w:rsid w:val="1DF72281"/>
    <w:rsid w:val="1ECA5375"/>
    <w:rsid w:val="1F02489B"/>
    <w:rsid w:val="1F367BDF"/>
    <w:rsid w:val="20085EE1"/>
    <w:rsid w:val="200A7EAB"/>
    <w:rsid w:val="215538E5"/>
    <w:rsid w:val="22256B0C"/>
    <w:rsid w:val="23CD5478"/>
    <w:rsid w:val="23F01166"/>
    <w:rsid w:val="24A42D25"/>
    <w:rsid w:val="254919B2"/>
    <w:rsid w:val="25570243"/>
    <w:rsid w:val="25F712FD"/>
    <w:rsid w:val="26EA118B"/>
    <w:rsid w:val="26FC6074"/>
    <w:rsid w:val="273D2914"/>
    <w:rsid w:val="27C3451E"/>
    <w:rsid w:val="27D819A8"/>
    <w:rsid w:val="283006CB"/>
    <w:rsid w:val="28CD2D8F"/>
    <w:rsid w:val="2904333D"/>
    <w:rsid w:val="291C746D"/>
    <w:rsid w:val="299A61BF"/>
    <w:rsid w:val="299B1F54"/>
    <w:rsid w:val="2A632887"/>
    <w:rsid w:val="2A950CB9"/>
    <w:rsid w:val="2B1D7A07"/>
    <w:rsid w:val="2B932BBB"/>
    <w:rsid w:val="2BCE0DAB"/>
    <w:rsid w:val="2BEF61A7"/>
    <w:rsid w:val="2D720E3E"/>
    <w:rsid w:val="2E4429AF"/>
    <w:rsid w:val="2E4E18AB"/>
    <w:rsid w:val="2E94389C"/>
    <w:rsid w:val="2F10090E"/>
    <w:rsid w:val="2F8C284A"/>
    <w:rsid w:val="30C61BCC"/>
    <w:rsid w:val="318A0124"/>
    <w:rsid w:val="31D5604A"/>
    <w:rsid w:val="31E15A51"/>
    <w:rsid w:val="323D69CE"/>
    <w:rsid w:val="32BE00D2"/>
    <w:rsid w:val="331A361E"/>
    <w:rsid w:val="34C277A8"/>
    <w:rsid w:val="34DA207D"/>
    <w:rsid w:val="350031D3"/>
    <w:rsid w:val="359F61AB"/>
    <w:rsid w:val="36136CCC"/>
    <w:rsid w:val="361F010B"/>
    <w:rsid w:val="36A858D0"/>
    <w:rsid w:val="371C0798"/>
    <w:rsid w:val="373830F8"/>
    <w:rsid w:val="37AD5E84"/>
    <w:rsid w:val="38057B7A"/>
    <w:rsid w:val="388A747C"/>
    <w:rsid w:val="39545290"/>
    <w:rsid w:val="39875927"/>
    <w:rsid w:val="39A84565"/>
    <w:rsid w:val="3AAB2B4A"/>
    <w:rsid w:val="3BD31641"/>
    <w:rsid w:val="3BD333EF"/>
    <w:rsid w:val="3BFF3B20"/>
    <w:rsid w:val="3CD54F34"/>
    <w:rsid w:val="3D9E6539"/>
    <w:rsid w:val="3E074E21"/>
    <w:rsid w:val="3F8F587F"/>
    <w:rsid w:val="3FB83190"/>
    <w:rsid w:val="3FEB6C51"/>
    <w:rsid w:val="40DC0EF3"/>
    <w:rsid w:val="41050B1B"/>
    <w:rsid w:val="412B3CE0"/>
    <w:rsid w:val="41356370"/>
    <w:rsid w:val="41DD6711"/>
    <w:rsid w:val="41EF5604"/>
    <w:rsid w:val="42E163F2"/>
    <w:rsid w:val="43180297"/>
    <w:rsid w:val="433D2B16"/>
    <w:rsid w:val="44D426B2"/>
    <w:rsid w:val="465A2DAC"/>
    <w:rsid w:val="472D42FC"/>
    <w:rsid w:val="47812272"/>
    <w:rsid w:val="485D1CE9"/>
    <w:rsid w:val="496658A3"/>
    <w:rsid w:val="498A3B1A"/>
    <w:rsid w:val="49A10911"/>
    <w:rsid w:val="4A2D4CF7"/>
    <w:rsid w:val="4AF05372"/>
    <w:rsid w:val="4B36751C"/>
    <w:rsid w:val="4BE41EE9"/>
    <w:rsid w:val="4C8E7583"/>
    <w:rsid w:val="4CDC4F4E"/>
    <w:rsid w:val="4D853366"/>
    <w:rsid w:val="4E640AFC"/>
    <w:rsid w:val="4F477F24"/>
    <w:rsid w:val="4F7B66B5"/>
    <w:rsid w:val="4FB11910"/>
    <w:rsid w:val="4FFF280F"/>
    <w:rsid w:val="503B1837"/>
    <w:rsid w:val="506D7517"/>
    <w:rsid w:val="54825A44"/>
    <w:rsid w:val="54E22DEA"/>
    <w:rsid w:val="551560C9"/>
    <w:rsid w:val="55436A98"/>
    <w:rsid w:val="567D422C"/>
    <w:rsid w:val="5765719A"/>
    <w:rsid w:val="57803483"/>
    <w:rsid w:val="58493626"/>
    <w:rsid w:val="588F2280"/>
    <w:rsid w:val="58AE0D23"/>
    <w:rsid w:val="58F84BED"/>
    <w:rsid w:val="598C3104"/>
    <w:rsid w:val="59E83FF2"/>
    <w:rsid w:val="5A197719"/>
    <w:rsid w:val="5A597744"/>
    <w:rsid w:val="5A8618CE"/>
    <w:rsid w:val="5B216631"/>
    <w:rsid w:val="5BE508A9"/>
    <w:rsid w:val="5CB82193"/>
    <w:rsid w:val="5CF95DAF"/>
    <w:rsid w:val="5D91064C"/>
    <w:rsid w:val="5DB63564"/>
    <w:rsid w:val="5DC10EA2"/>
    <w:rsid w:val="5E22782F"/>
    <w:rsid w:val="6007074F"/>
    <w:rsid w:val="604665DE"/>
    <w:rsid w:val="60793CB6"/>
    <w:rsid w:val="60E12EC3"/>
    <w:rsid w:val="616B7265"/>
    <w:rsid w:val="619D39D4"/>
    <w:rsid w:val="61E324E0"/>
    <w:rsid w:val="62693E1C"/>
    <w:rsid w:val="62DD0C67"/>
    <w:rsid w:val="63723469"/>
    <w:rsid w:val="63732C3E"/>
    <w:rsid w:val="639F3A33"/>
    <w:rsid w:val="65896EEC"/>
    <w:rsid w:val="65E22755"/>
    <w:rsid w:val="66501015"/>
    <w:rsid w:val="667523D3"/>
    <w:rsid w:val="66806135"/>
    <w:rsid w:val="66822B17"/>
    <w:rsid w:val="66FA2C7A"/>
    <w:rsid w:val="680B1697"/>
    <w:rsid w:val="68430416"/>
    <w:rsid w:val="686C353E"/>
    <w:rsid w:val="689E69AF"/>
    <w:rsid w:val="68A8338A"/>
    <w:rsid w:val="68F86091"/>
    <w:rsid w:val="69C410C7"/>
    <w:rsid w:val="6A773014"/>
    <w:rsid w:val="6AC376DE"/>
    <w:rsid w:val="6C6B1571"/>
    <w:rsid w:val="6CAA455C"/>
    <w:rsid w:val="6D397D95"/>
    <w:rsid w:val="6DF45CD3"/>
    <w:rsid w:val="6E05565C"/>
    <w:rsid w:val="6E711E35"/>
    <w:rsid w:val="6FBD2E10"/>
    <w:rsid w:val="6FD030BA"/>
    <w:rsid w:val="71023D91"/>
    <w:rsid w:val="71233747"/>
    <w:rsid w:val="71F05AFB"/>
    <w:rsid w:val="72043351"/>
    <w:rsid w:val="72CB2010"/>
    <w:rsid w:val="731F0361"/>
    <w:rsid w:val="736D00F4"/>
    <w:rsid w:val="73C62D46"/>
    <w:rsid w:val="75144708"/>
    <w:rsid w:val="76A50F09"/>
    <w:rsid w:val="76AA4854"/>
    <w:rsid w:val="77505DFF"/>
    <w:rsid w:val="77D726AA"/>
    <w:rsid w:val="78782D79"/>
    <w:rsid w:val="78A31F60"/>
    <w:rsid w:val="78E90418"/>
    <w:rsid w:val="790F19B7"/>
    <w:rsid w:val="79445BD1"/>
    <w:rsid w:val="79EC0B0A"/>
    <w:rsid w:val="7A41719B"/>
    <w:rsid w:val="7B05489B"/>
    <w:rsid w:val="7B4637DA"/>
    <w:rsid w:val="7DFE7AA3"/>
    <w:rsid w:val="7E026C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paragraph" w:styleId="2">
    <w:name w:val="heading 1"/>
    <w:basedOn w:val="3"/>
    <w:next w:val="1"/>
    <w:qFormat/>
    <w:uiPriority w:val="9"/>
    <w:pPr>
      <w:keepNext/>
      <w:keepLines/>
      <w:numPr>
        <w:ilvl w:val="0"/>
        <w:numId w:val="1"/>
      </w:numPr>
      <w:spacing w:beforeLines="100"/>
      <w:ind w:left="200" w:hanging="200" w:hangingChars="200"/>
      <w:outlineLvl w:val="0"/>
    </w:pPr>
    <w:rPr>
      <w:b/>
      <w:bCs/>
      <w:kern w:val="44"/>
      <w:sz w:val="28"/>
      <w:szCs w:val="44"/>
    </w:rPr>
  </w:style>
  <w:style w:type="paragraph" w:styleId="4">
    <w:name w:val="heading 2"/>
    <w:basedOn w:val="3"/>
    <w:next w:val="1"/>
    <w:unhideWhenUsed/>
    <w:qFormat/>
    <w:uiPriority w:val="9"/>
    <w:pPr>
      <w:keepNext/>
      <w:keepLines/>
      <w:spacing w:beforeLines="50" w:afterLines="50" w:line="415" w:lineRule="auto"/>
      <w:ind w:firstLine="0" w:firstLineChars="0"/>
      <w:outlineLvl w:val="1"/>
    </w:pPr>
    <w:rPr>
      <w:rFonts w:ascii="宋体" w:hAnsi="宋体" w:cstheme="majorBidi"/>
      <w:b/>
      <w:bCs/>
      <w:sz w:val="28"/>
      <w:szCs w:val="32"/>
    </w:rPr>
  </w:style>
  <w:style w:type="paragraph" w:styleId="5">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No Spacing"/>
    <w:qFormat/>
    <w:uiPriority w:val="1"/>
    <w:pPr>
      <w:widowControl w:val="0"/>
      <w:ind w:firstLine="200" w:firstLineChars="200"/>
      <w:jc w:val="both"/>
    </w:pPr>
    <w:rPr>
      <w:rFonts w:eastAsia="宋体" w:asciiTheme="minorHAnsi" w:hAnsiTheme="minorHAnsi" w:cstheme="minorBidi"/>
      <w:kern w:val="2"/>
      <w:sz w:val="24"/>
      <w:szCs w:val="22"/>
      <w:lang w:val="en-US" w:eastAsia="zh-CN" w:bidi="ar-SA"/>
    </w:rPr>
  </w:style>
  <w:style w:type="paragraph" w:styleId="8">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jpe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2023-12-05T11:08:00Z</dcterms:created>
  <dc:creator>李</dc:creator>
  <cp:lastModifiedBy>南瓜包子</cp:lastModifiedBy>
  <dcterms:modified xsi:type="dcterms:W3CDTF">2023-12-07T02:11:11Z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B61E8AAB5A4C4190999B57832DB0BC33_13</vt:lpwstr>
  </property>
</Properties>
</file>