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仿宋" w:hAnsi="仿宋" w:eastAsia="仿宋"/>
          <w:b/>
          <w:spacing w:val="20"/>
          <w:sz w:val="44"/>
        </w:rPr>
      </w:pPr>
      <w:bookmarkStart w:id="0" w:name="_GoBack"/>
      <w:bookmarkEnd w:id="0"/>
    </w:p>
    <w:p>
      <w:pPr>
        <w:spacing w:line="600" w:lineRule="exact"/>
        <w:jc w:val="center"/>
        <w:rPr>
          <w:rFonts w:ascii="仿宋" w:hAnsi="仿宋" w:eastAsia="仿宋"/>
          <w:b/>
          <w:spacing w:val="20"/>
          <w:sz w:val="44"/>
        </w:rPr>
      </w:pPr>
      <w:r>
        <w:rPr>
          <w:rFonts w:hint="eastAsia" w:ascii="仿宋" w:hAnsi="仿宋" w:eastAsia="仿宋"/>
          <w:b/>
          <w:spacing w:val="20"/>
          <w:sz w:val="44"/>
        </w:rPr>
        <w:t>法定代表人授权书</w:t>
      </w:r>
    </w:p>
    <w:p>
      <w:pPr>
        <w:spacing w:before="156" w:beforeLines="50" w:line="600" w:lineRule="exact"/>
        <w:rPr>
          <w:rFonts w:ascii="楷体" w:hAnsi="楷体" w:eastAsia="楷体"/>
          <w:spacing w:val="-20"/>
          <w:sz w:val="28"/>
          <w:szCs w:val="28"/>
          <w:u w:val="single"/>
        </w:rPr>
      </w:pPr>
      <w:r>
        <w:rPr>
          <w:rFonts w:hint="eastAsia" w:ascii="楷体" w:hAnsi="楷体" w:eastAsia="楷体"/>
          <w:spacing w:val="-20"/>
          <w:sz w:val="28"/>
          <w:szCs w:val="28"/>
        </w:rPr>
        <w:t>致：陕西省公共资源交易中心</w:t>
      </w:r>
      <w:r>
        <w:rPr>
          <w:rFonts w:ascii="楷体" w:hAnsi="楷体" w:eastAsia="楷体"/>
          <w:spacing w:val="-20"/>
          <w:sz w:val="28"/>
          <w:szCs w:val="28"/>
        </w:rPr>
        <w:t xml:space="preserve"> </w:t>
      </w:r>
    </w:p>
    <w:p>
      <w:pPr>
        <w:snapToGrid w:val="0"/>
        <w:spacing w:line="600" w:lineRule="exact"/>
        <w:ind w:firstLine="584"/>
        <w:rPr>
          <w:rFonts w:ascii="仿宋" w:hAnsi="仿宋" w:eastAsia="仿宋"/>
          <w:spacing w:val="-20"/>
          <w:sz w:val="28"/>
          <w:szCs w:val="28"/>
        </w:rPr>
      </w:pPr>
      <w:r>
        <w:rPr>
          <w:rFonts w:hint="eastAsia" w:ascii="仿宋" w:hAnsi="仿宋" w:eastAsia="仿宋"/>
          <w:spacing w:val="-20"/>
          <w:sz w:val="28"/>
          <w:szCs w:val="28"/>
        </w:rPr>
        <w:t>本授权书声明：注册于</w:t>
      </w:r>
      <w:r>
        <w:rPr>
          <w:rFonts w:hint="eastAsia" w:ascii="仿宋" w:hAnsi="仿宋" w:eastAsia="仿宋"/>
          <w:color w:val="FF0000"/>
          <w:spacing w:val="-20"/>
          <w:sz w:val="28"/>
          <w:szCs w:val="28"/>
          <w:u w:val="single"/>
        </w:rPr>
        <w:t>（企业地址）</w:t>
      </w:r>
      <w:r>
        <w:rPr>
          <w:rFonts w:hint="eastAsia" w:ascii="仿宋" w:hAnsi="仿宋" w:eastAsia="仿宋"/>
          <w:spacing w:val="-20"/>
          <w:sz w:val="28"/>
          <w:szCs w:val="28"/>
        </w:rPr>
        <w:t>的</w:t>
      </w:r>
      <w:r>
        <w:rPr>
          <w:rFonts w:hint="eastAsia" w:ascii="仿宋" w:hAnsi="仿宋" w:eastAsia="仿宋"/>
          <w:color w:val="FF0000"/>
          <w:spacing w:val="-20"/>
          <w:sz w:val="28"/>
          <w:szCs w:val="28"/>
          <w:u w:val="single"/>
        </w:rPr>
        <w:t>（企业名称）</w:t>
      </w:r>
      <w:r>
        <w:rPr>
          <w:rFonts w:hint="eastAsia" w:ascii="仿宋" w:hAnsi="仿宋" w:eastAsia="仿宋"/>
          <w:color w:val="FF0000"/>
          <w:spacing w:val="-20"/>
          <w:sz w:val="28"/>
          <w:szCs w:val="28"/>
        </w:rPr>
        <w:t>（</w:t>
      </w:r>
      <w:r>
        <w:rPr>
          <w:rFonts w:hint="eastAsia" w:ascii="仿宋" w:hAnsi="仿宋" w:eastAsia="仿宋"/>
          <w:color w:val="FF0000"/>
          <w:spacing w:val="-20"/>
          <w:sz w:val="28"/>
          <w:szCs w:val="28"/>
          <w:u w:val="single"/>
        </w:rPr>
        <w:t>法定代表人姓名、职务）</w:t>
      </w:r>
      <w:r>
        <w:rPr>
          <w:rFonts w:hint="eastAsia" w:ascii="仿宋" w:hAnsi="仿宋" w:eastAsia="仿宋"/>
          <w:spacing w:val="-20"/>
          <w:sz w:val="28"/>
          <w:szCs w:val="28"/>
        </w:rPr>
        <w:t>代表本企业授权</w:t>
      </w:r>
      <w:r>
        <w:rPr>
          <w:rFonts w:hint="eastAsia" w:ascii="仿宋" w:hAnsi="仿宋" w:eastAsia="仿宋"/>
          <w:color w:val="FF0000"/>
          <w:spacing w:val="-20"/>
          <w:sz w:val="28"/>
          <w:szCs w:val="28"/>
          <w:u w:val="single"/>
        </w:rPr>
        <w:t>（被授权人姓名）</w:t>
      </w:r>
      <w:r>
        <w:rPr>
          <w:rFonts w:hint="eastAsia" w:ascii="仿宋" w:hAnsi="仿宋" w:eastAsia="仿宋"/>
          <w:spacing w:val="-20"/>
          <w:sz w:val="28"/>
          <w:szCs w:val="28"/>
        </w:rPr>
        <w:t>为本企业的唯一合法代理人，就本公司经营的</w:t>
      </w:r>
      <w:r>
        <w:rPr>
          <w:rFonts w:hint="eastAsia" w:ascii="仿宋" w:hAnsi="仿宋" w:eastAsia="仿宋"/>
          <w:spacing w:val="-20"/>
          <w:sz w:val="28"/>
          <w:szCs w:val="28"/>
          <w:lang w:val="en-US" w:eastAsia="zh-CN"/>
        </w:rPr>
        <w:t>药品和</w:t>
      </w:r>
      <w:r>
        <w:rPr>
          <w:rFonts w:hint="eastAsia" w:ascii="仿宋" w:hAnsi="仿宋" w:eastAsia="仿宋"/>
          <w:spacing w:val="-20"/>
          <w:sz w:val="28"/>
          <w:szCs w:val="28"/>
        </w:rPr>
        <w:t>医用耗材，在</w:t>
      </w:r>
      <w:r>
        <w:rPr>
          <w:rFonts w:hint="eastAsia" w:ascii="楷体" w:hAnsi="楷体" w:eastAsia="楷体"/>
          <w:spacing w:val="-20"/>
          <w:sz w:val="28"/>
          <w:szCs w:val="28"/>
          <w:u w:val="single"/>
        </w:rPr>
        <w:t>陕西省</w:t>
      </w:r>
      <w:r>
        <w:rPr>
          <w:rFonts w:hint="eastAsia" w:ascii="楷体" w:hAnsi="楷体" w:eastAsia="楷体"/>
          <w:spacing w:val="-20"/>
          <w:sz w:val="28"/>
          <w:szCs w:val="28"/>
          <w:u w:val="single"/>
          <w:lang w:val="en-US" w:eastAsia="zh-CN"/>
        </w:rPr>
        <w:t>药品和</w:t>
      </w:r>
      <w:r>
        <w:rPr>
          <w:rFonts w:hint="eastAsia" w:ascii="楷体" w:hAnsi="楷体" w:eastAsia="楷体"/>
          <w:spacing w:val="-20"/>
          <w:sz w:val="28"/>
          <w:szCs w:val="28"/>
          <w:u w:val="single"/>
        </w:rPr>
        <w:t>医用耗材网上阳光采购</w:t>
      </w:r>
      <w:r>
        <w:rPr>
          <w:rFonts w:hint="eastAsia" w:ascii="仿宋" w:hAnsi="仿宋" w:eastAsia="仿宋"/>
          <w:spacing w:val="-20"/>
          <w:sz w:val="28"/>
          <w:szCs w:val="28"/>
        </w:rPr>
        <w:t>活动中进行配送企业的注册，并在整个阳光采购活动中，以本公司名义全权处理包括</w:t>
      </w:r>
      <w:r>
        <w:rPr>
          <w:rFonts w:hint="eastAsia" w:ascii="楷体" w:hAnsi="楷体" w:eastAsia="楷体"/>
          <w:color w:val="FF0000"/>
          <w:spacing w:val="-20"/>
          <w:sz w:val="28"/>
          <w:szCs w:val="28"/>
          <w:u w:val="single"/>
        </w:rPr>
        <w:t>企业现场注册、领取数字证书、网上材料填报等一切有关的事务</w:t>
      </w:r>
      <w:r>
        <w:rPr>
          <w:rFonts w:ascii="楷体" w:hAnsi="楷体" w:eastAsia="楷体"/>
          <w:spacing w:val="-20"/>
          <w:sz w:val="28"/>
          <w:szCs w:val="28"/>
          <w:u w:val="single"/>
        </w:rPr>
        <w:t xml:space="preserve"> </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授权期限为：</w:t>
      </w:r>
      <w:r>
        <w:rPr>
          <w:rFonts w:ascii="仿宋" w:hAnsi="仿宋" w:eastAsia="仿宋"/>
          <w:spacing w:val="-20"/>
          <w:sz w:val="28"/>
          <w:szCs w:val="28"/>
        </w:rPr>
        <w:t xml:space="preserve">   </w:t>
      </w:r>
      <w:r>
        <w:rPr>
          <w:rFonts w:hint="eastAsia" w:ascii="仿宋" w:hAnsi="仿宋" w:eastAsia="仿宋"/>
          <w:spacing w:val="-20"/>
          <w:sz w:val="28"/>
          <w:szCs w:val="28"/>
        </w:rPr>
        <w:t>年</w:t>
      </w:r>
      <w:r>
        <w:rPr>
          <w:rFonts w:ascii="仿宋" w:hAnsi="仿宋" w:eastAsia="仿宋"/>
          <w:spacing w:val="-20"/>
          <w:sz w:val="28"/>
          <w:szCs w:val="28"/>
        </w:rPr>
        <w:t xml:space="preserve">   </w:t>
      </w:r>
      <w:r>
        <w:rPr>
          <w:rFonts w:hint="eastAsia" w:ascii="仿宋" w:hAnsi="仿宋" w:eastAsia="仿宋"/>
          <w:spacing w:val="-20"/>
          <w:sz w:val="28"/>
          <w:szCs w:val="28"/>
        </w:rPr>
        <w:t>月</w:t>
      </w:r>
      <w:r>
        <w:rPr>
          <w:rFonts w:ascii="仿宋" w:hAnsi="仿宋" w:eastAsia="仿宋"/>
          <w:spacing w:val="-20"/>
          <w:sz w:val="28"/>
          <w:szCs w:val="28"/>
        </w:rPr>
        <w:t xml:space="preserve">   </w:t>
      </w:r>
      <w:r>
        <w:rPr>
          <w:rFonts w:hint="eastAsia" w:ascii="仿宋" w:hAnsi="仿宋" w:eastAsia="仿宋"/>
          <w:spacing w:val="-20"/>
          <w:sz w:val="28"/>
          <w:szCs w:val="28"/>
        </w:rPr>
        <w:t>起至本次入围产品采购期结束。</w:t>
      </w:r>
    </w:p>
    <w:p>
      <w:pPr>
        <w:tabs>
          <w:tab w:val="left" w:pos="3990"/>
        </w:tabs>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特此声明。</w:t>
      </w:r>
      <w:r>
        <w:rPr>
          <w:rFonts w:ascii="仿宋" w:hAnsi="仿宋" w:eastAsia="仿宋"/>
          <w:spacing w:val="-20"/>
          <w:sz w:val="28"/>
          <w:szCs w:val="28"/>
        </w:rPr>
        <w:tab/>
      </w:r>
    </w:p>
    <w:p>
      <w:pPr>
        <w:spacing w:line="600" w:lineRule="exact"/>
        <w:rPr>
          <w:rFonts w:ascii="仿宋" w:hAnsi="仿宋" w:eastAsia="仿宋"/>
          <w:spacing w:val="-20"/>
          <w:sz w:val="28"/>
          <w:szCs w:val="28"/>
        </w:rPr>
      </w:pPr>
      <w:r>
        <w:rPr>
          <w:rFonts w:hint="eastAsia" w:ascii="仿宋" w:hAnsi="仿宋" w:eastAsia="仿宋"/>
          <w:spacing w:val="-20"/>
          <w:sz w:val="28"/>
          <w:szCs w:val="28"/>
        </w:rPr>
        <w:t>授权单位名称和盖章</w:t>
      </w:r>
    </w:p>
    <w:p>
      <w:pPr>
        <w:snapToGrid w:val="0"/>
        <w:spacing w:line="600" w:lineRule="exact"/>
        <w:rPr>
          <w:rFonts w:ascii="仿宋" w:hAnsi="仿宋" w:eastAsia="仿宋"/>
          <w:spacing w:val="-20"/>
          <w:sz w:val="28"/>
          <w:szCs w:val="28"/>
        </w:rPr>
      </w:pPr>
      <w:r>
        <w:rPr>
          <w:rFonts w:hint="eastAsia" w:ascii="仿宋" w:hAnsi="仿宋" w:eastAsia="仿宋"/>
          <w:spacing w:val="-20"/>
          <w:sz w:val="28"/>
          <w:szCs w:val="28"/>
        </w:rPr>
        <w:t>法定代表人签字：</w:t>
      </w:r>
      <w:r>
        <w:rPr>
          <w:rFonts w:ascii="仿宋" w:hAnsi="仿宋" w:eastAsia="仿宋"/>
          <w:spacing w:val="-20"/>
          <w:sz w:val="28"/>
          <w:szCs w:val="28"/>
        </w:rPr>
        <w:t xml:space="preserve">           </w:t>
      </w:r>
      <w:r>
        <w:rPr>
          <w:rFonts w:hint="eastAsia" w:ascii="仿宋" w:hAnsi="仿宋" w:eastAsia="仿宋"/>
          <w:spacing w:val="-20"/>
          <w:sz w:val="28"/>
          <w:szCs w:val="28"/>
          <w:lang w:val="en-US" w:eastAsia="zh-CN"/>
        </w:rPr>
        <w:t xml:space="preserve">           </w:t>
      </w:r>
      <w:r>
        <w:rPr>
          <w:rFonts w:hint="eastAsia" w:ascii="仿宋" w:hAnsi="仿宋" w:eastAsia="仿宋"/>
          <w:spacing w:val="-20"/>
          <w:sz w:val="30"/>
          <w:szCs w:val="30"/>
        </w:rPr>
        <w:t>被授权人</w:t>
      </w:r>
      <w:r>
        <w:rPr>
          <w:rFonts w:hint="eastAsia" w:ascii="仿宋" w:hAnsi="仿宋" w:eastAsia="仿宋"/>
          <w:spacing w:val="-20"/>
          <w:sz w:val="28"/>
          <w:szCs w:val="28"/>
        </w:rPr>
        <w:t>签字：</w:t>
      </w:r>
    </w:p>
    <w:p>
      <w:pPr>
        <w:snapToGrid w:val="0"/>
        <w:spacing w:line="600" w:lineRule="exact"/>
        <w:rPr>
          <w:rFonts w:ascii="仿宋" w:hAnsi="仿宋" w:eastAsia="仿宋"/>
          <w:spacing w:val="-20"/>
          <w:sz w:val="28"/>
          <w:szCs w:val="28"/>
        </w:rPr>
      </w:pPr>
      <w:r>
        <w:rPr>
          <w:rFonts w:hint="eastAsia" w:ascii="仿宋" w:hAnsi="仿宋" w:eastAsia="仿宋"/>
          <w:spacing w:val="-20"/>
          <w:sz w:val="30"/>
          <w:szCs w:val="30"/>
        </w:rPr>
        <w:t>被授权人</w:t>
      </w:r>
      <w:r>
        <w:rPr>
          <w:rFonts w:hint="eastAsia" w:ascii="仿宋" w:hAnsi="仿宋" w:eastAsia="仿宋"/>
          <w:spacing w:val="-20"/>
          <w:sz w:val="28"/>
          <w:szCs w:val="28"/>
        </w:rPr>
        <w:t>手机：</w:t>
      </w:r>
      <w:r>
        <w:rPr>
          <w:rFonts w:ascii="仿宋" w:hAnsi="仿宋" w:eastAsia="仿宋"/>
          <w:spacing w:val="-20"/>
          <w:sz w:val="28"/>
          <w:szCs w:val="28"/>
        </w:rPr>
        <w:t xml:space="preserve">             </w:t>
      </w:r>
      <w:r>
        <w:rPr>
          <w:rFonts w:hint="eastAsia" w:ascii="仿宋" w:hAnsi="仿宋" w:eastAsia="仿宋"/>
          <w:spacing w:val="-20"/>
          <w:sz w:val="28"/>
          <w:szCs w:val="28"/>
          <w:lang w:val="en-US" w:eastAsia="zh-CN"/>
        </w:rPr>
        <w:t xml:space="preserve">           </w:t>
      </w:r>
      <w:r>
        <w:rPr>
          <w:rFonts w:hint="eastAsia" w:ascii="仿宋" w:hAnsi="仿宋" w:eastAsia="仿宋"/>
          <w:spacing w:val="-20"/>
          <w:sz w:val="28"/>
          <w:szCs w:val="28"/>
        </w:rPr>
        <w:t>固定电话</w:t>
      </w:r>
      <w:r>
        <w:rPr>
          <w:rFonts w:ascii="仿宋" w:hAnsi="仿宋" w:eastAsia="仿宋"/>
          <w:spacing w:val="-20"/>
          <w:sz w:val="28"/>
          <w:szCs w:val="28"/>
        </w:rPr>
        <w:t xml:space="preserve"> </w:t>
      </w:r>
      <w:r>
        <w:rPr>
          <w:rFonts w:hint="eastAsia" w:ascii="仿宋" w:hAnsi="仿宋" w:eastAsia="仿宋"/>
          <w:spacing w:val="-20"/>
          <w:sz w:val="28"/>
          <w:szCs w:val="28"/>
        </w:rPr>
        <w:t>：</w:t>
      </w:r>
    </w:p>
    <w:p>
      <w:pPr>
        <w:spacing w:line="600" w:lineRule="exact"/>
        <w:rPr>
          <w:rFonts w:ascii="仿宋" w:hAnsi="仿宋" w:eastAsia="仿宋"/>
          <w:spacing w:val="-20"/>
        </w:rPr>
      </w:pPr>
      <w: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109220</wp:posOffset>
                </wp:positionV>
                <wp:extent cx="2533650" cy="1599565"/>
                <wp:effectExtent l="4445" t="4445" r="14605" b="15240"/>
                <wp:wrapNone/>
                <wp:docPr id="1" name="矩形 1"/>
                <wp:cNvGraphicFramePr/>
                <a:graphic xmlns:a="http://schemas.openxmlformats.org/drawingml/2006/main">
                  <a:graphicData uri="http://schemas.microsoft.com/office/word/2010/wordprocessingShape">
                    <wps:wsp>
                      <wps:cNvSpPr/>
                      <wps:spPr>
                        <a:xfrm>
                          <a:off x="0" y="0"/>
                          <a:ext cx="2533650" cy="159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wps:txbx>
                      <wps:bodyPr upright="1"/>
                    </wps:wsp>
                  </a:graphicData>
                </a:graphic>
              </wp:anchor>
            </w:drawing>
          </mc:Choice>
          <mc:Fallback>
            <w:pict>
              <v:rect id="_x0000_s1026" o:spid="_x0000_s1026" o:spt="1" style="position:absolute;left:0pt;margin-left:222.75pt;margin-top:8.6pt;height:125.95pt;width:199.5pt;z-index:251659264;mso-width-relative:page;mso-height-relative:page;" fillcolor="#FFFFFF" filled="t" stroked="t" coordsize="21600,21600" o:gfxdata="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wKGw2AAAAAoBAAAPAAAAAAAAAAEAIAAAACIAAABkcnMvZG93&#10;bnJldi54bWxQSwECFAAUAAAACACHTuJAKAsxSgACAAAqBAAADgAAAAAAAAABACAAAAAnAQAAZHJz&#10;L2Uyb0RvYy54bWxQSwUGAAAAAAYABgBZAQAAmQU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109220</wp:posOffset>
                </wp:positionV>
                <wp:extent cx="2676525" cy="1599565"/>
                <wp:effectExtent l="4445" t="4445" r="5080" b="15240"/>
                <wp:wrapNone/>
                <wp:docPr id="2" name="矩形 2"/>
                <wp:cNvGraphicFramePr/>
                <a:graphic xmlns:a="http://schemas.openxmlformats.org/drawingml/2006/main">
                  <a:graphicData uri="http://schemas.microsoft.com/office/word/2010/wordprocessingShape">
                    <wps:wsp>
                      <wps:cNvSpPr/>
                      <wps:spPr>
                        <a:xfrm>
                          <a:off x="0" y="0"/>
                          <a:ext cx="2676525" cy="159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wps:txbx>
                      <wps:bodyPr upright="1"/>
                    </wps:wsp>
                  </a:graphicData>
                </a:graphic>
              </wp:anchor>
            </w:drawing>
          </mc:Choice>
          <mc:Fallback>
            <w:pict>
              <v:rect id="_x0000_s1026" o:spid="_x0000_s1026" o:spt="1" style="position:absolute;left:0pt;margin-left:3pt;margin-top:8.6pt;height:125.95pt;width:210.75pt;z-index:251660288;mso-width-relative:page;mso-height-relative:page;" fillcolor="#FFFFFF" filled="t" stroked="t" coordsize="21600,21600" o:gfxdata="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cn47NcAAAAIAQAADwAAAAAAAAABACAAAAAiAAAAZHJzL2Rvd25y&#10;ZXYueG1sUEsBAhQAFAAAAAgAh07iQJoWpcP/AQAAKgQAAA4AAAAAAAAAAQAgAAAAJgEAAGRycy9l&#10;Mm9Eb2MueG1sUEsFBgAAAAAGAAYAWQEAAJcFA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v:textbox>
              </v:rect>
            </w:pict>
          </mc:Fallback>
        </mc:AlternateContent>
      </w:r>
    </w:p>
    <w:p>
      <w:pPr>
        <w:tabs>
          <w:tab w:val="left" w:pos="5040"/>
        </w:tabs>
        <w:spacing w:line="600" w:lineRule="exact"/>
        <w:rPr>
          <w:rFonts w:ascii="仿宋" w:hAnsi="仿宋" w:eastAsia="仿宋"/>
          <w:spacing w:val="-20"/>
        </w:rPr>
      </w:pPr>
      <w:r>
        <w:rPr>
          <w:rFonts w:ascii="仿宋" w:hAnsi="仿宋" w:eastAsia="仿宋"/>
          <w:spacing w:val="-20"/>
        </w:rPr>
        <w:tab/>
      </w:r>
    </w:p>
    <w:p>
      <w:pPr>
        <w:tabs>
          <w:tab w:val="left" w:pos="5040"/>
        </w:tabs>
        <w:spacing w:line="600" w:lineRule="exact"/>
        <w:rPr>
          <w:rFonts w:ascii="仿宋" w:hAnsi="仿宋" w:eastAsia="仿宋"/>
          <w:spacing w:val="-20"/>
        </w:rPr>
      </w:pPr>
    </w:p>
    <w:p>
      <w:pPr>
        <w:spacing w:line="600" w:lineRule="exact"/>
        <w:rPr>
          <w:rFonts w:ascii="仿宋" w:hAnsi="仿宋" w:eastAsia="仿宋"/>
          <w:bCs/>
          <w:spacing w:val="-20"/>
          <w:sz w:val="24"/>
        </w:rPr>
      </w:pPr>
    </w:p>
    <w:p>
      <w:pPr>
        <w:spacing w:line="600" w:lineRule="exact"/>
        <w:rPr>
          <w:rFonts w:ascii="仿宋" w:hAnsi="仿宋" w:eastAsia="仿宋"/>
          <w:bCs/>
          <w:spacing w:val="-20"/>
          <w:sz w:val="24"/>
        </w:rPr>
      </w:pPr>
    </w:p>
    <w:p>
      <w:pPr>
        <w:rPr>
          <w:rFonts w:hint="eastAsia"/>
        </w:rPr>
      </w:pPr>
    </w:p>
    <w:p/>
    <w:p/>
    <w:p/>
    <w:p>
      <w:p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黑体" w:hAnsi="黑体" w:eastAsia="黑体" w:cs="黑体"/>
          <w:i w:val="0"/>
          <w:iCs w:val="0"/>
          <w:caps w:val="0"/>
          <w:color w:val="000000"/>
          <w:spacing w:val="0"/>
          <w:kern w:val="0"/>
          <w:sz w:val="36"/>
          <w:szCs w:val="36"/>
          <w:shd w:val="clear" w:fill="FFFFFF"/>
          <w:lang w:val="en-US" w:eastAsia="zh-CN" w:bidi="ar"/>
        </w:rPr>
      </w:pPr>
      <w:r>
        <w:rPr>
          <w:rFonts w:hint="eastAsia" w:ascii="黑体" w:hAnsi="黑体" w:eastAsia="黑体" w:cs="黑体"/>
          <w:i w:val="0"/>
          <w:iCs w:val="0"/>
          <w:caps w:val="0"/>
          <w:color w:val="000000"/>
          <w:spacing w:val="0"/>
          <w:kern w:val="0"/>
          <w:sz w:val="36"/>
          <w:szCs w:val="36"/>
          <w:shd w:val="clear" w:fill="FFFFFF"/>
          <w:lang w:val="en-US" w:eastAsia="zh-CN" w:bidi="ar"/>
        </w:rPr>
        <w:t>企业名称变更申请</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致：陕西省公共资源交易中心 </w:t>
      </w:r>
    </w:p>
    <w:p>
      <w:p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由于我公司企业名称由</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变更为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，现申请在陕西省医疗保障信息平台医用药品和耗材招采管理系统进行变更，特此申请。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default"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ind w:firstLine="3840" w:firstLineChars="1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default" w:ascii="仿宋" w:hAnsi="仿宋" w:eastAsia="仿宋" w:cs="仿宋"/>
          <w:sz w:val="32"/>
          <w:szCs w:val="32"/>
          <w:lang w:val="en-US" w:eastAsia="zh-CN"/>
        </w:rPr>
      </w:pPr>
      <w:r>
        <w:rPr>
          <w:rFonts w:hint="eastAsia" w:ascii="黑体" w:hAnsi="黑体" w:eastAsia="黑体" w:cs="黑体"/>
          <w:i w:val="0"/>
          <w:iCs w:val="0"/>
          <w:caps w:val="0"/>
          <w:color w:val="000000"/>
          <w:spacing w:val="0"/>
          <w:kern w:val="0"/>
          <w:sz w:val="36"/>
          <w:szCs w:val="36"/>
          <w:shd w:val="clear" w:fill="FFFFFF"/>
          <w:lang w:val="en-US" w:eastAsia="zh-CN" w:bidi="ar"/>
        </w:rPr>
        <w:t xml:space="preserve">              </w:t>
      </w:r>
      <w:r>
        <w:rPr>
          <w:rFonts w:hint="eastAsia" w:ascii="仿宋" w:hAnsi="仿宋" w:eastAsia="仿宋" w:cs="仿宋"/>
          <w:sz w:val="32"/>
          <w:szCs w:val="32"/>
          <w:lang w:val="en-US" w:eastAsia="zh-CN"/>
        </w:rPr>
        <w:t xml:space="preserve">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720" w:firstLineChars="200"/>
        <w:jc w:val="center"/>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黑体" w:hAnsi="黑体" w:eastAsia="黑体" w:cs="黑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ascii="仿宋" w:hAnsi="仿宋" w:eastAsia="仿宋" w:cs="仿宋"/>
          <w:i w:val="0"/>
          <w:iCs w:val="0"/>
          <w:caps w:val="0"/>
          <w:color w:val="000000"/>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hint="eastAsia" w:ascii="仿宋" w:hAnsi="仿宋" w:eastAsia="仿宋" w:cs="仿宋"/>
          <w:i w:val="0"/>
          <w:iCs w:val="0"/>
          <w:caps w:val="0"/>
          <w:color w:val="000000"/>
          <w:spacing w:val="0"/>
          <w:sz w:val="32"/>
          <w:szCs w:val="32"/>
          <w:shd w:val="clear" w:fill="FFFFFF"/>
          <w:lang w:val="en-US" w:eastAsia="zh-CN"/>
        </w:rPr>
      </w:pPr>
      <w:r>
        <w:rPr>
          <w:rFonts w:ascii="仿宋" w:hAnsi="仿宋" w:eastAsia="仿宋" w:cs="仿宋"/>
          <w:i w:val="0"/>
          <w:iCs w:val="0"/>
          <w:caps w:val="0"/>
          <w:color w:val="000000"/>
          <w:spacing w:val="0"/>
          <w:sz w:val="32"/>
          <w:szCs w:val="32"/>
          <w:shd w:val="clear" w:fill="FFFFFF"/>
        </w:rPr>
        <w:t>陕西医保公共服务单位网厅</w:t>
      </w:r>
      <w:r>
        <w:rPr>
          <w:rFonts w:hint="eastAsia" w:ascii="仿宋" w:hAnsi="仿宋" w:eastAsia="仿宋" w:cs="仿宋"/>
          <w:i w:val="0"/>
          <w:iCs w:val="0"/>
          <w:caps w:val="0"/>
          <w:color w:val="000000"/>
          <w:spacing w:val="0"/>
          <w:sz w:val="32"/>
          <w:szCs w:val="32"/>
          <w:shd w:val="clear" w:fill="FFFFFF"/>
          <w:lang w:val="en-US" w:eastAsia="zh-CN"/>
        </w:rPr>
        <w:t>新公司名称截图：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drawing>
          <wp:inline distT="0" distB="0" distL="114300" distR="114300">
            <wp:extent cx="5268595" cy="2952115"/>
            <wp:effectExtent l="0" t="0" r="8255" b="635"/>
            <wp:docPr id="3" name="图片 3" descr="84640cb219d27a988eb9867f2f404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640cb219d27a988eb9867f2f4044f"/>
                    <pic:cNvPicPr>
                      <a:picLocks noChangeAspect="1"/>
                    </pic:cNvPicPr>
                  </pic:nvPicPr>
                  <pic:blipFill>
                    <a:blip r:embed="rId4"/>
                    <a:stretch>
                      <a:fillRect/>
                    </a:stretch>
                  </pic:blipFill>
                  <pic:spPr>
                    <a:xfrm>
                      <a:off x="0" y="0"/>
                      <a:ext cx="5268595" cy="295211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CA数字证书电子签章审核通过截图：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仿宋" w:hAnsi="仿宋" w:eastAsia="仿宋" w:cs="仿宋"/>
          <w:i w:val="0"/>
          <w:iCs w:val="0"/>
          <w:caps w:val="0"/>
          <w:color w:val="000000"/>
          <w:spacing w:val="0"/>
          <w:sz w:val="32"/>
          <w:szCs w:val="32"/>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drawing>
          <wp:inline distT="0" distB="0" distL="114300" distR="114300">
            <wp:extent cx="5264150" cy="2508885"/>
            <wp:effectExtent l="0" t="0" r="12700" b="5715"/>
            <wp:docPr id="7" name="图片 7" descr="微信图片_2023121814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1218140019"/>
                    <pic:cNvPicPr>
                      <a:picLocks noChangeAspect="1"/>
                    </pic:cNvPicPr>
                  </pic:nvPicPr>
                  <pic:blipFill>
                    <a:blip r:embed="rId5"/>
                    <a:stretch>
                      <a:fillRect/>
                    </a:stretch>
                  </pic:blipFill>
                  <pic:spPr>
                    <a:xfrm>
                      <a:off x="0" y="0"/>
                      <a:ext cx="5264150" cy="250888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default" w:ascii="仿宋" w:hAnsi="仿宋" w:eastAsia="仿宋" w:cs="仿宋"/>
          <w:i w:val="0"/>
          <w:iCs w:val="0"/>
          <w:caps w:val="0"/>
          <w:color w:val="000000"/>
          <w:spacing w:val="0"/>
          <w:sz w:val="32"/>
          <w:szCs w:val="32"/>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注：</w:t>
      </w:r>
      <w:r>
        <w:rPr>
          <w:rFonts w:ascii="仿宋" w:hAnsi="仿宋" w:eastAsia="仿宋" w:cs="仿宋"/>
          <w:i w:val="0"/>
          <w:iCs w:val="0"/>
          <w:caps w:val="0"/>
          <w:color w:val="000000"/>
          <w:spacing w:val="0"/>
          <w:sz w:val="32"/>
          <w:szCs w:val="32"/>
          <w:shd w:val="clear" w:fill="FFFFFF"/>
        </w:rPr>
        <w:t>所有纸质材料均须加盖鲜章</w:t>
      </w:r>
      <w:r>
        <w:rPr>
          <w:rFonts w:hint="eastAsia" w:ascii="仿宋" w:hAnsi="仿宋" w:eastAsia="仿宋" w:cs="仿宋"/>
          <w:i w:val="0"/>
          <w:iCs w:val="0"/>
          <w:caps w:val="0"/>
          <w:color w:val="000000"/>
          <w:spacing w:val="0"/>
          <w:sz w:val="32"/>
          <w:szCs w:val="32"/>
          <w:shd w:val="clear" w:fill="FFFFFF"/>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mE0Y2JlNDBlMWJhNDg2MGMxOTZhYTJjYjk5MjYifQ=="/>
  </w:docVars>
  <w:rsids>
    <w:rsidRoot w:val="3F8A34E8"/>
    <w:rsid w:val="3F8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2024-01-02T08:44:00Z</dcterms:created>
  <dc:creator>llll</dc:creator>
  <cp:lastModifiedBy>llll</cp:lastModifiedBy>
  <dcterms:modified xsi:type="dcterms:W3CDTF">2024-01-02T08:45:10Z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1A7F07D98E274337A1214D5BA19B4D34_11</vt:lpwstr>
  </property>
</Properties>
</file>