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E9D2B">
      <w:pPr>
        <w:spacing w:line="560" w:lineRule="exac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附件：</w:t>
      </w:r>
    </w:p>
    <w:p w14:paraId="15820A23">
      <w:pPr>
        <w:pStyle w:val="2"/>
        <w:rPr>
          <w:rFonts w:ascii="仿宋_GB2312" w:hAnsi="仿宋" w:eastAsia="仿宋_GB2312"/>
          <w:sz w:val="32"/>
          <w:szCs w:val="32"/>
        </w:rPr>
      </w:pPr>
    </w:p>
    <w:p w14:paraId="40F90910">
      <w:pPr>
        <w:pStyle w:val="3"/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39"/>
        <w:gridCol w:w="1804"/>
        <w:gridCol w:w="1036"/>
        <w:gridCol w:w="1421"/>
        <w:gridCol w:w="1421"/>
      </w:tblGrid>
      <w:tr w14:paraId="0BAA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4E8094F9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疫苗编号</w:t>
            </w:r>
          </w:p>
        </w:tc>
        <w:tc>
          <w:tcPr>
            <w:tcW w:w="1739" w:type="dxa"/>
            <w:vAlign w:val="center"/>
          </w:tcPr>
          <w:p w14:paraId="17B3542F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疫苗名称</w:t>
            </w:r>
          </w:p>
        </w:tc>
        <w:tc>
          <w:tcPr>
            <w:tcW w:w="1804" w:type="dxa"/>
            <w:vAlign w:val="center"/>
          </w:tcPr>
          <w:p w14:paraId="1BF1F268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规格</w:t>
            </w:r>
          </w:p>
        </w:tc>
        <w:tc>
          <w:tcPr>
            <w:tcW w:w="1036" w:type="dxa"/>
            <w:vAlign w:val="center"/>
          </w:tcPr>
          <w:p w14:paraId="6B215EFD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包装</w:t>
            </w:r>
          </w:p>
        </w:tc>
        <w:tc>
          <w:tcPr>
            <w:tcW w:w="1421" w:type="dxa"/>
            <w:vAlign w:val="center"/>
          </w:tcPr>
          <w:p w14:paraId="668628FD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调整前价格</w:t>
            </w:r>
            <w:r>
              <w:rPr>
                <w:rFonts w:ascii="仿宋" w:hAnsi="仿宋" w:eastAsia="仿宋"/>
                <w:b/>
                <w:szCs w:val="21"/>
              </w:rPr>
              <w:t>（</w:t>
            </w:r>
            <w:r>
              <w:rPr>
                <w:rFonts w:hint="eastAsia" w:ascii="仿宋" w:hAnsi="仿宋" w:eastAsia="仿宋"/>
                <w:b/>
                <w:szCs w:val="21"/>
              </w:rPr>
              <w:t>元/瓶</w:t>
            </w:r>
            <w:r>
              <w:rPr>
                <w:rFonts w:ascii="仿宋" w:hAnsi="仿宋" w:eastAsia="仿宋"/>
                <w:b/>
                <w:szCs w:val="21"/>
              </w:rPr>
              <w:t>）</w:t>
            </w:r>
          </w:p>
        </w:tc>
        <w:tc>
          <w:tcPr>
            <w:tcW w:w="1421" w:type="dxa"/>
            <w:vAlign w:val="center"/>
          </w:tcPr>
          <w:p w14:paraId="1A9CD083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调整后</w:t>
            </w:r>
            <w:r>
              <w:rPr>
                <w:rFonts w:ascii="仿宋" w:hAnsi="仿宋" w:eastAsia="仿宋"/>
                <w:b/>
                <w:szCs w:val="21"/>
              </w:rPr>
              <w:t>价格（</w:t>
            </w:r>
            <w:r>
              <w:rPr>
                <w:rFonts w:hint="eastAsia" w:ascii="仿宋" w:hAnsi="仿宋" w:eastAsia="仿宋"/>
                <w:b/>
                <w:szCs w:val="21"/>
              </w:rPr>
              <w:t>元/瓶</w:t>
            </w:r>
            <w:r>
              <w:rPr>
                <w:rFonts w:ascii="仿宋" w:hAnsi="仿宋" w:eastAsia="仿宋"/>
                <w:b/>
                <w:szCs w:val="21"/>
              </w:rPr>
              <w:t>）</w:t>
            </w:r>
          </w:p>
        </w:tc>
      </w:tr>
      <w:tr w14:paraId="4A8DD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212D43D6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2016</w:t>
            </w:r>
          </w:p>
        </w:tc>
        <w:tc>
          <w:tcPr>
            <w:tcW w:w="1739" w:type="dxa"/>
            <w:vAlign w:val="center"/>
          </w:tcPr>
          <w:p w14:paraId="2DFF996B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重组乙型肝炎疫苗（汉逊酵母）</w:t>
            </w:r>
          </w:p>
        </w:tc>
        <w:tc>
          <w:tcPr>
            <w:tcW w:w="1804" w:type="dxa"/>
            <w:vAlign w:val="center"/>
          </w:tcPr>
          <w:p w14:paraId="5A025A94">
            <w:pPr>
              <w:spacing w:line="320" w:lineRule="exact"/>
              <w:jc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20</w:t>
            </w:r>
            <w:r>
              <w:rPr>
                <w:rFonts w:hint="eastAsia" w:ascii="仿宋" w:hAnsi="仿宋" w:eastAsia="仿宋" w:cs="宋体"/>
                <w:szCs w:val="21"/>
              </w:rPr>
              <w:t>μg</w:t>
            </w:r>
            <w:r>
              <w:rPr>
                <w:rFonts w:ascii="仿宋" w:hAnsi="仿宋" w:eastAsia="仿宋" w:cs="宋体"/>
                <w:szCs w:val="21"/>
              </w:rPr>
              <w:t>/0.5ml/</w:t>
            </w:r>
            <w:r>
              <w:rPr>
                <w:rFonts w:hint="eastAsia" w:ascii="仿宋" w:hAnsi="仿宋" w:eastAsia="仿宋" w:cs="宋体"/>
                <w:szCs w:val="21"/>
              </w:rPr>
              <w:t>瓶</w:t>
            </w:r>
          </w:p>
        </w:tc>
        <w:tc>
          <w:tcPr>
            <w:tcW w:w="1036" w:type="dxa"/>
            <w:vAlign w:val="center"/>
          </w:tcPr>
          <w:p w14:paraId="7EF02986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西林瓶</w:t>
            </w:r>
          </w:p>
        </w:tc>
        <w:tc>
          <w:tcPr>
            <w:tcW w:w="1421" w:type="dxa"/>
            <w:vAlign w:val="center"/>
          </w:tcPr>
          <w:p w14:paraId="31F64226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130</w:t>
            </w:r>
          </w:p>
        </w:tc>
        <w:tc>
          <w:tcPr>
            <w:tcW w:w="1421" w:type="dxa"/>
            <w:vAlign w:val="center"/>
          </w:tcPr>
          <w:p w14:paraId="37437D15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118</w:t>
            </w:r>
          </w:p>
        </w:tc>
      </w:tr>
    </w:tbl>
    <w:p w14:paraId="4943A2E1"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</w:t>
      </w:r>
    </w:p>
    <w:p w14:paraId="59CCF869"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</w:t>
      </w:r>
    </w:p>
    <w:p w14:paraId="3421DF05">
      <w:pPr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19"/>
    <w:rsid w:val="000623B4"/>
    <w:rsid w:val="000D1E19"/>
    <w:rsid w:val="000E34AB"/>
    <w:rsid w:val="000F19C9"/>
    <w:rsid w:val="000F4D3F"/>
    <w:rsid w:val="00176E91"/>
    <w:rsid w:val="002205C4"/>
    <w:rsid w:val="00307F9D"/>
    <w:rsid w:val="003834FA"/>
    <w:rsid w:val="003D2E72"/>
    <w:rsid w:val="00576B25"/>
    <w:rsid w:val="005935A7"/>
    <w:rsid w:val="005A7F8A"/>
    <w:rsid w:val="007B333B"/>
    <w:rsid w:val="007B7959"/>
    <w:rsid w:val="00814868"/>
    <w:rsid w:val="0087741B"/>
    <w:rsid w:val="0088118E"/>
    <w:rsid w:val="008E129C"/>
    <w:rsid w:val="008F4699"/>
    <w:rsid w:val="009130AB"/>
    <w:rsid w:val="00956BFF"/>
    <w:rsid w:val="00992576"/>
    <w:rsid w:val="00A26027"/>
    <w:rsid w:val="00A87F20"/>
    <w:rsid w:val="00B373B3"/>
    <w:rsid w:val="00D10DD7"/>
    <w:rsid w:val="00D378DF"/>
    <w:rsid w:val="00DB63CF"/>
    <w:rsid w:val="00E353D0"/>
    <w:rsid w:val="00F32EB4"/>
    <w:rsid w:val="00F63F0B"/>
    <w:rsid w:val="00FC6A3F"/>
    <w:rsid w:val="109769EE"/>
    <w:rsid w:val="4DBF6A21"/>
    <w:rsid w:val="7890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next w:val="3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16"/>
      <w:szCs w:val="16"/>
      <w:lang w:val="en-US" w:eastAsia="zh-CN" w:bidi="ar-SA"/>
    </w:rPr>
  </w:style>
  <w:style w:type="paragraph" w:customStyle="1" w:styleId="3">
    <w:name w:val="Char1"/>
    <w:qFormat/>
    <w:uiPriority w:val="0"/>
    <w:pPr>
      <w:widowControl w:val="0"/>
      <w:tabs>
        <w:tab w:val="left" w:pos="840"/>
      </w:tabs>
      <w:ind w:left="840" w:hanging="42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  <w:style w:type="paragraph" w:styleId="4">
    <w:name w:val="Balloon Text"/>
    <w:basedOn w:val="1"/>
    <w:link w:val="8"/>
    <w:qFormat/>
    <w:uiPriority w:val="0"/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燕尾蝶上的恶魔</Company>
  <Pages>1</Pages>
  <Words>226</Words>
  <Characters>246</Characters>
  <Lines>2</Lines>
  <Paragraphs>1</Paragraphs>
  <TotalTime>9</TotalTime>
  <ScaleCrop>false</ScaleCrop>
  <LinksUpToDate>false</LinksUpToDate>
  <CharactersWithSpaces>337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2025-10-23T01:09:00Z</dcterms:created>
  <dc:creator>Administrator</dc:creator>
  <cp:lastModifiedBy>南瓜包子</cp:lastModifiedBy>
  <cp:lastPrinted>2026-09-01T01:01:00Z</cp:lastPrinted>
  <dcterms:modified xsi:type="dcterms:W3CDTF">2026-09-07T03:03:29Z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eyJoZGlkIjoiYTY1NDg1ZTRlOThmNWExNWY0OGIzMTI0ZDI3NzgyM2QiLCJ1c2VySWQiOiIzMjM1NTEzMzMifQ==</vt:lpwstr>
  </property>
  <property fmtid="{D5CDD505-2E9C-101B-9397-08002B2CF9AE}" pid="4" name="ICV">
    <vt:lpwstr>C23D1D42A0F046F8A05756FD78FDAEDF_13</vt:lpwstr>
  </property>
</Properties>
</file>